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2CDA" w14:textId="77777777" w:rsidR="00714FD1" w:rsidRPr="006A1D60" w:rsidRDefault="00714FD1" w:rsidP="00587339">
      <w:pPr>
        <w:ind w:left="360" w:right="90" w:hanging="360"/>
        <w:rPr>
          <w:rFonts w:ascii="Tahoma" w:hAnsi="Tahoma"/>
        </w:rPr>
      </w:pPr>
    </w:p>
    <w:p w14:paraId="004B7D5E" w14:textId="77777777" w:rsidR="00714FD1" w:rsidRPr="006A1D60" w:rsidRDefault="00714FD1" w:rsidP="00587339">
      <w:pPr>
        <w:ind w:left="360" w:right="90" w:hanging="360"/>
        <w:rPr>
          <w:rFonts w:ascii="Tahoma" w:hAnsi="Tahoma"/>
        </w:rPr>
      </w:pPr>
    </w:p>
    <w:p w14:paraId="6B152E47" w14:textId="77777777" w:rsidR="00587339" w:rsidRPr="006A1D60" w:rsidRDefault="00587339" w:rsidP="00587339">
      <w:pPr>
        <w:ind w:left="360" w:right="90" w:hanging="360"/>
        <w:rPr>
          <w:rFonts w:ascii="Tahoma" w:hAnsi="Tahoma"/>
        </w:rPr>
      </w:pPr>
    </w:p>
    <w:p w14:paraId="269D3D4D"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rPr>
          <w:rFonts w:ascii="Tahoma" w:hAnsi="Tahoma"/>
        </w:rPr>
      </w:pPr>
    </w:p>
    <w:p w14:paraId="7F29C288" w14:textId="77777777" w:rsidR="00F72AF5" w:rsidRDefault="00F72AF5"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72"/>
          <w:szCs w:val="72"/>
        </w:rPr>
      </w:pPr>
    </w:p>
    <w:p w14:paraId="5A55D3BC" w14:textId="77777777" w:rsidR="00F72AF5" w:rsidRDefault="002A2832"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72"/>
          <w:szCs w:val="72"/>
        </w:rPr>
      </w:pPr>
      <w:r w:rsidRPr="002A2832">
        <w:rPr>
          <w:rFonts w:ascii="Tahoma" w:hAnsi="Tahoma"/>
          <w:sz w:val="72"/>
          <w:szCs w:val="72"/>
        </w:rPr>
        <w:t xml:space="preserve">KNOX COUNTY SCHOOLS </w:t>
      </w:r>
    </w:p>
    <w:p w14:paraId="474BE648" w14:textId="77777777" w:rsidR="00F72AF5" w:rsidRPr="00F72AF5" w:rsidRDefault="00F72AF5"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20"/>
          <w:szCs w:val="20"/>
        </w:rPr>
      </w:pPr>
    </w:p>
    <w:p w14:paraId="79457D39" w14:textId="662F0F57" w:rsidR="002A2832" w:rsidRPr="002A2832" w:rsidRDefault="00AC10B1"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72"/>
          <w:szCs w:val="72"/>
        </w:rPr>
      </w:pPr>
      <w:r w:rsidRPr="00437E90">
        <w:rPr>
          <w:rFonts w:ascii="Tahoma" w:hAnsi="Tahoma"/>
          <w:sz w:val="56"/>
          <w:szCs w:val="56"/>
        </w:rPr>
        <w:t>Federal Programs Dep</w:t>
      </w:r>
      <w:r w:rsidR="00437E90" w:rsidRPr="00437E90">
        <w:rPr>
          <w:rFonts w:ascii="Tahoma" w:hAnsi="Tahoma"/>
          <w:sz w:val="56"/>
          <w:szCs w:val="56"/>
        </w:rPr>
        <w:t>artment</w:t>
      </w:r>
      <w:r w:rsidR="002A2832" w:rsidRPr="002A2832">
        <w:rPr>
          <w:rFonts w:ascii="Tahoma" w:hAnsi="Tahoma"/>
          <w:sz w:val="72"/>
          <w:szCs w:val="72"/>
        </w:rPr>
        <w:t xml:space="preserve"> </w:t>
      </w:r>
      <w:r w:rsidR="00587339" w:rsidRPr="002A2832">
        <w:rPr>
          <w:rFonts w:ascii="Tahoma" w:hAnsi="Tahoma"/>
          <w:sz w:val="72"/>
          <w:szCs w:val="72"/>
        </w:rPr>
        <w:t>Parent Handbook</w:t>
      </w:r>
    </w:p>
    <w:p w14:paraId="0018C9A2" w14:textId="77777777" w:rsidR="00F72AF5"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8"/>
          <w:szCs w:val="48"/>
        </w:rPr>
      </w:pPr>
    </w:p>
    <w:p w14:paraId="79E1F422" w14:textId="1C28CE94" w:rsidR="00587339" w:rsidRDefault="00393A1B"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8"/>
          <w:szCs w:val="48"/>
        </w:rPr>
      </w:pPr>
      <w:r>
        <w:rPr>
          <w:rFonts w:ascii="Tahoma" w:hAnsi="Tahoma"/>
          <w:b/>
          <w:i/>
          <w:sz w:val="48"/>
          <w:szCs w:val="48"/>
        </w:rPr>
        <w:t>20</w:t>
      </w:r>
      <w:r w:rsidR="004D07CB">
        <w:rPr>
          <w:rFonts w:ascii="Tahoma" w:hAnsi="Tahoma"/>
          <w:b/>
          <w:i/>
          <w:sz w:val="48"/>
          <w:szCs w:val="48"/>
        </w:rPr>
        <w:t>2</w:t>
      </w:r>
      <w:r w:rsidR="003940C2">
        <w:rPr>
          <w:rFonts w:ascii="Tahoma" w:hAnsi="Tahoma"/>
          <w:b/>
          <w:i/>
          <w:sz w:val="48"/>
          <w:szCs w:val="48"/>
        </w:rPr>
        <w:t>1</w:t>
      </w:r>
      <w:r w:rsidR="00BB39AC">
        <w:rPr>
          <w:rFonts w:ascii="Tahoma" w:hAnsi="Tahoma"/>
          <w:b/>
          <w:i/>
          <w:sz w:val="48"/>
          <w:szCs w:val="48"/>
        </w:rPr>
        <w:t>-2</w:t>
      </w:r>
      <w:r w:rsidR="003940C2">
        <w:rPr>
          <w:rFonts w:ascii="Tahoma" w:hAnsi="Tahoma"/>
          <w:b/>
          <w:i/>
          <w:sz w:val="48"/>
          <w:szCs w:val="48"/>
        </w:rPr>
        <w:t>022</w:t>
      </w:r>
    </w:p>
    <w:p w14:paraId="51FBEBD8" w14:textId="77777777" w:rsidR="00F72AF5" w:rsidRPr="002A2832"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8"/>
          <w:szCs w:val="48"/>
        </w:rPr>
      </w:pPr>
    </w:p>
    <w:p w14:paraId="6C5FA313" w14:textId="77777777" w:rsidR="00587339" w:rsidRPr="006A1D60" w:rsidRDefault="00704A8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r>
        <w:rPr>
          <w:rFonts w:ascii="Tahoma" w:hAnsi="Tahoma"/>
          <w:noProof/>
        </w:rPr>
        <w:drawing>
          <wp:anchor distT="0" distB="0" distL="114300" distR="114300" simplePos="0" relativeHeight="251657728" behindDoc="1" locked="0" layoutInCell="0" allowOverlap="1" wp14:anchorId="5F48D1CD" wp14:editId="126137A9">
            <wp:simplePos x="0" y="0"/>
            <wp:positionH relativeFrom="column">
              <wp:posOffset>416886</wp:posOffset>
            </wp:positionH>
            <wp:positionV relativeFrom="paragraph">
              <wp:posOffset>212056</wp:posOffset>
            </wp:positionV>
            <wp:extent cx="5637605" cy="2825578"/>
            <wp:effectExtent l="0" t="0" r="1270" b="0"/>
            <wp:wrapNone/>
            <wp:docPr id="4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605" cy="2825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0114E"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p>
    <w:p w14:paraId="19A4AB7D"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p>
    <w:p w14:paraId="5D539F31"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p>
    <w:p w14:paraId="6C0F1143" w14:textId="77777777" w:rsidR="00587339"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28"/>
        </w:rPr>
      </w:pPr>
    </w:p>
    <w:p w14:paraId="4893ACD0" w14:textId="77777777" w:rsidR="00F72AF5" w:rsidRPr="006A1D60"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28"/>
        </w:rPr>
      </w:pPr>
    </w:p>
    <w:p w14:paraId="191617DA"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22"/>
        </w:rPr>
      </w:pPr>
    </w:p>
    <w:p w14:paraId="64598BE4" w14:textId="77777777" w:rsidR="00F72AF5"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32"/>
        </w:rPr>
      </w:pPr>
    </w:p>
    <w:p w14:paraId="36A10551" w14:textId="77777777" w:rsidR="00F72AF5"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0"/>
          <w:szCs w:val="40"/>
        </w:rPr>
      </w:pPr>
    </w:p>
    <w:p w14:paraId="7F9DB7DF" w14:textId="77777777" w:rsidR="00587339" w:rsidRPr="00F72AF5"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0"/>
          <w:szCs w:val="40"/>
        </w:rPr>
      </w:pPr>
      <w:r w:rsidRPr="00F72AF5">
        <w:rPr>
          <w:rFonts w:ascii="Tahoma" w:hAnsi="Tahoma"/>
          <w:b/>
          <w:i/>
          <w:sz w:val="40"/>
          <w:szCs w:val="40"/>
        </w:rPr>
        <w:t>"Keeping Parents in Touch"</w:t>
      </w:r>
    </w:p>
    <w:p w14:paraId="60A3D042"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right="90"/>
        <w:rPr>
          <w:rFonts w:ascii="Tahoma" w:hAnsi="Tahoma"/>
          <w:b/>
          <w:i/>
          <w:sz w:val="32"/>
        </w:rPr>
      </w:pPr>
    </w:p>
    <w:p w14:paraId="077963B3"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32"/>
        </w:rPr>
      </w:pPr>
    </w:p>
    <w:p w14:paraId="56F276D5" w14:textId="77777777" w:rsidR="00587339" w:rsidRPr="006A1D60" w:rsidRDefault="00587339" w:rsidP="00587339">
      <w:pPr>
        <w:ind w:left="360" w:right="90" w:hanging="360"/>
        <w:jc w:val="center"/>
        <w:rPr>
          <w:rFonts w:ascii="Tahoma" w:hAnsi="Tahoma"/>
          <w:b/>
          <w:i/>
          <w:sz w:val="32"/>
        </w:rPr>
        <w:sectPr w:rsidR="00587339" w:rsidRPr="006A1D60" w:rsidSect="00120EAF">
          <w:footerReference w:type="even" r:id="rId9"/>
          <w:footerReference w:type="default" r:id="rId10"/>
          <w:type w:val="nextColumn"/>
          <w:pgSz w:w="12240" w:h="15840"/>
          <w:pgMar w:top="720" w:right="1008" w:bottom="720" w:left="1008" w:header="720" w:footer="720" w:gutter="0"/>
          <w:cols w:space="720"/>
          <w:titlePg/>
        </w:sectPr>
      </w:pPr>
    </w:p>
    <w:p w14:paraId="2EC5BB0C" w14:textId="77777777" w:rsidR="00587339" w:rsidRDefault="00587339" w:rsidP="00BB5F1A">
      <w:pPr>
        <w:pStyle w:val="Title"/>
        <w:tabs>
          <w:tab w:val="left" w:pos="1170"/>
        </w:tabs>
        <w:rPr>
          <w:rFonts w:ascii="Tahoma" w:hAnsi="Tahoma"/>
          <w:sz w:val="32"/>
          <w:szCs w:val="32"/>
        </w:rPr>
      </w:pPr>
      <w:r w:rsidRPr="006A1D60">
        <w:rPr>
          <w:rFonts w:ascii="Tahoma" w:hAnsi="Tahoma"/>
          <w:sz w:val="32"/>
          <w:szCs w:val="32"/>
        </w:rPr>
        <w:lastRenderedPageBreak/>
        <w:t>Table of Contents</w:t>
      </w:r>
    </w:p>
    <w:p w14:paraId="72A583E3" w14:textId="77777777" w:rsidR="00F036E9" w:rsidRDefault="00F036E9" w:rsidP="00587339">
      <w:pPr>
        <w:pStyle w:val="Title"/>
        <w:rPr>
          <w:rFonts w:ascii="Tahoma" w:hAnsi="Tahoma"/>
          <w:sz w:val="32"/>
          <w:szCs w:val="32"/>
        </w:rPr>
      </w:pPr>
    </w:p>
    <w:p w14:paraId="78B92766" w14:textId="77777777" w:rsidR="009D6B41" w:rsidRDefault="009D6B41" w:rsidP="00587339">
      <w:pPr>
        <w:pStyle w:val="Title"/>
        <w:rPr>
          <w:rFonts w:ascii="Tahoma" w:hAnsi="Tahoma"/>
          <w:sz w:val="32"/>
          <w:szCs w:val="32"/>
        </w:rPr>
      </w:pPr>
    </w:p>
    <w:p w14:paraId="72297707" w14:textId="77777777" w:rsidR="009D6B41" w:rsidRDefault="009D6B41" w:rsidP="00587339">
      <w:pPr>
        <w:pStyle w:val="Title"/>
        <w:rPr>
          <w:rFonts w:ascii="Tahoma" w:hAnsi="Tahoma"/>
          <w:sz w:val="32"/>
          <w:szCs w:val="32"/>
        </w:rPr>
      </w:pPr>
    </w:p>
    <w:p w14:paraId="52C19513" w14:textId="5C678E89" w:rsidR="00F036E9" w:rsidRPr="009D6B41" w:rsidRDefault="00AC10B1" w:rsidP="009D6B41">
      <w:pPr>
        <w:pStyle w:val="TOC1"/>
        <w:jc w:val="left"/>
        <w:rPr>
          <w:rFonts w:ascii="Tahoma" w:hAnsi="Tahoma" w:cs="Tahoma"/>
          <w:b/>
          <w:i w:val="0"/>
          <w:sz w:val="24"/>
          <w:szCs w:val="24"/>
        </w:rPr>
      </w:pPr>
      <w:r w:rsidRPr="009D6B41">
        <w:rPr>
          <w:rFonts w:ascii="Tahoma" w:hAnsi="Tahoma" w:cs="Tahoma"/>
          <w:b/>
          <w:i w:val="0"/>
          <w:sz w:val="24"/>
          <w:szCs w:val="24"/>
        </w:rPr>
        <w:t>Federal Programs</w:t>
      </w:r>
      <w:r w:rsidR="0039277A" w:rsidRPr="009D6B41">
        <w:rPr>
          <w:rFonts w:ascii="Tahoma" w:hAnsi="Tahoma" w:cs="Tahoma"/>
          <w:b/>
          <w:i w:val="0"/>
          <w:sz w:val="24"/>
          <w:szCs w:val="24"/>
        </w:rPr>
        <w:t xml:space="preserve"> Overview</w:t>
      </w:r>
    </w:p>
    <w:p w14:paraId="6780CC3F" w14:textId="77777777" w:rsidR="00A77E02" w:rsidRPr="009D6B41" w:rsidRDefault="00A77E02" w:rsidP="009D6B41">
      <w:pPr>
        <w:rPr>
          <w:rFonts w:ascii="Tahoma" w:hAnsi="Tahoma" w:cs="Tahoma"/>
          <w:b/>
          <w:sz w:val="22"/>
          <w:szCs w:val="22"/>
        </w:rPr>
      </w:pPr>
    </w:p>
    <w:p w14:paraId="538EB5FD" w14:textId="36E66D3B" w:rsidR="00F036E9" w:rsidRPr="009C23D4" w:rsidRDefault="008A7F70" w:rsidP="009D6B41">
      <w:pPr>
        <w:pStyle w:val="Level3"/>
        <w:numPr>
          <w:ilvl w:val="0"/>
          <w:numId w:val="40"/>
        </w:numPr>
        <w:rPr>
          <w:rFonts w:ascii="Tahoma" w:hAnsi="Tahoma" w:cs="Tahoma"/>
          <w:sz w:val="22"/>
          <w:szCs w:val="22"/>
        </w:rPr>
      </w:pPr>
      <w:r>
        <w:rPr>
          <w:rFonts w:ascii="Tahoma" w:hAnsi="Tahoma" w:cs="Tahoma"/>
          <w:sz w:val="22"/>
          <w:szCs w:val="22"/>
        </w:rPr>
        <w:t>20</w:t>
      </w:r>
      <w:r w:rsidR="004D07CB">
        <w:rPr>
          <w:rFonts w:ascii="Tahoma" w:hAnsi="Tahoma" w:cs="Tahoma"/>
          <w:sz w:val="22"/>
          <w:szCs w:val="22"/>
        </w:rPr>
        <w:t>2</w:t>
      </w:r>
      <w:r w:rsidR="003940C2">
        <w:rPr>
          <w:rFonts w:ascii="Tahoma" w:hAnsi="Tahoma" w:cs="Tahoma"/>
          <w:sz w:val="22"/>
          <w:szCs w:val="22"/>
        </w:rPr>
        <w:t>1</w:t>
      </w:r>
      <w:r w:rsidR="00BB39AC">
        <w:rPr>
          <w:rFonts w:ascii="Tahoma" w:hAnsi="Tahoma" w:cs="Tahoma"/>
          <w:sz w:val="22"/>
          <w:szCs w:val="22"/>
        </w:rPr>
        <w:t>-2</w:t>
      </w:r>
      <w:r w:rsidR="003940C2">
        <w:rPr>
          <w:rFonts w:ascii="Tahoma" w:hAnsi="Tahoma" w:cs="Tahoma"/>
          <w:sz w:val="22"/>
          <w:szCs w:val="22"/>
        </w:rPr>
        <w:t>2</w:t>
      </w:r>
      <w:r w:rsidR="00431A76">
        <w:rPr>
          <w:rFonts w:ascii="Tahoma" w:hAnsi="Tahoma" w:cs="Tahoma"/>
          <w:sz w:val="22"/>
          <w:szCs w:val="22"/>
        </w:rPr>
        <w:t xml:space="preserve"> </w:t>
      </w:r>
      <w:r w:rsidR="0091415B">
        <w:rPr>
          <w:rFonts w:ascii="Tahoma" w:hAnsi="Tahoma" w:cs="Tahoma"/>
          <w:sz w:val="22"/>
          <w:szCs w:val="22"/>
        </w:rPr>
        <w:t>Federal Programs</w:t>
      </w:r>
      <w:r w:rsidR="005D00AC">
        <w:rPr>
          <w:rFonts w:ascii="Tahoma" w:hAnsi="Tahoma" w:cs="Tahoma"/>
          <w:sz w:val="22"/>
          <w:szCs w:val="22"/>
        </w:rPr>
        <w:t xml:space="preserve"> Schools</w:t>
      </w:r>
    </w:p>
    <w:p w14:paraId="24E87A09" w14:textId="15CD1B64" w:rsidR="00F036E9" w:rsidRDefault="00CE7D97" w:rsidP="009D6B41">
      <w:pPr>
        <w:pStyle w:val="Level3"/>
        <w:numPr>
          <w:ilvl w:val="0"/>
          <w:numId w:val="40"/>
        </w:numPr>
        <w:rPr>
          <w:rFonts w:ascii="Tahoma" w:hAnsi="Tahoma" w:cs="Tahoma"/>
          <w:sz w:val="22"/>
          <w:szCs w:val="22"/>
        </w:rPr>
      </w:pPr>
      <w:r>
        <w:rPr>
          <w:rFonts w:ascii="Tahoma" w:hAnsi="Tahoma" w:cs="Tahoma"/>
          <w:sz w:val="22"/>
          <w:szCs w:val="22"/>
        </w:rPr>
        <w:t>Federal Programs</w:t>
      </w:r>
      <w:r w:rsidR="00431A76">
        <w:rPr>
          <w:rFonts w:ascii="Tahoma" w:hAnsi="Tahoma" w:cs="Tahoma"/>
          <w:sz w:val="22"/>
          <w:szCs w:val="22"/>
        </w:rPr>
        <w:t xml:space="preserve"> Department</w:t>
      </w:r>
    </w:p>
    <w:p w14:paraId="490D065B" w14:textId="78A08851" w:rsidR="00F036E9" w:rsidRDefault="00431A76" w:rsidP="009D6B41">
      <w:pPr>
        <w:pStyle w:val="Level3"/>
        <w:numPr>
          <w:ilvl w:val="0"/>
          <w:numId w:val="40"/>
        </w:numPr>
        <w:rPr>
          <w:rFonts w:ascii="Tahoma" w:hAnsi="Tahoma" w:cs="Tahoma"/>
          <w:sz w:val="22"/>
          <w:szCs w:val="22"/>
        </w:rPr>
      </w:pPr>
      <w:r w:rsidRPr="000D6600">
        <w:rPr>
          <w:rFonts w:ascii="Tahoma" w:hAnsi="Tahoma" w:cs="Tahoma"/>
          <w:color w:val="000000" w:themeColor="text1"/>
          <w:sz w:val="22"/>
          <w:szCs w:val="22"/>
        </w:rPr>
        <w:t>School-Wide School Committee</w:t>
      </w:r>
    </w:p>
    <w:p w14:paraId="45E2A01C" w14:textId="222538AD" w:rsidR="009D6B41" w:rsidRDefault="00763394" w:rsidP="009D6B41">
      <w:pPr>
        <w:pStyle w:val="Level3"/>
        <w:numPr>
          <w:ilvl w:val="0"/>
          <w:numId w:val="40"/>
        </w:numPr>
        <w:rPr>
          <w:rFonts w:ascii="Tahoma" w:hAnsi="Tahoma" w:cs="Tahoma"/>
          <w:color w:val="000000" w:themeColor="text1"/>
          <w:sz w:val="22"/>
          <w:szCs w:val="22"/>
        </w:rPr>
      </w:pPr>
      <w:r>
        <w:rPr>
          <w:rFonts w:ascii="Tahoma" w:hAnsi="Tahoma" w:cs="Tahoma"/>
          <w:color w:val="000000" w:themeColor="text1"/>
          <w:sz w:val="22"/>
          <w:szCs w:val="22"/>
        </w:rPr>
        <w:t xml:space="preserve">Parents Right-to-Know </w:t>
      </w:r>
    </w:p>
    <w:p w14:paraId="08FC0AE9" w14:textId="77777777" w:rsidR="009D6B41" w:rsidRPr="009D6B41" w:rsidRDefault="009D6B41" w:rsidP="009D6B41">
      <w:pPr>
        <w:pStyle w:val="Level3"/>
        <w:rPr>
          <w:rFonts w:ascii="Tahoma" w:hAnsi="Tahoma" w:cs="Tahoma"/>
          <w:sz w:val="22"/>
          <w:szCs w:val="22"/>
        </w:rPr>
      </w:pPr>
    </w:p>
    <w:p w14:paraId="03ECAE26" w14:textId="77777777" w:rsidR="009D6B41" w:rsidRDefault="009D6B41" w:rsidP="009D6B41">
      <w:pPr>
        <w:pStyle w:val="Level1"/>
        <w:jc w:val="left"/>
        <w:rPr>
          <w:rFonts w:ascii="Tahoma" w:hAnsi="Tahoma" w:cs="Tahoma"/>
          <w:b/>
          <w:i w:val="0"/>
          <w:sz w:val="24"/>
          <w:szCs w:val="24"/>
        </w:rPr>
      </w:pPr>
    </w:p>
    <w:p w14:paraId="698CA8E8" w14:textId="6016BACE" w:rsidR="00F036E9" w:rsidRPr="009D6B41" w:rsidRDefault="000A49A1" w:rsidP="009D6B41">
      <w:pPr>
        <w:pStyle w:val="Level1"/>
        <w:jc w:val="left"/>
        <w:rPr>
          <w:rFonts w:ascii="Tahoma" w:hAnsi="Tahoma" w:cs="Tahoma"/>
          <w:b/>
          <w:i w:val="0"/>
          <w:sz w:val="24"/>
          <w:szCs w:val="24"/>
        </w:rPr>
      </w:pPr>
      <w:r w:rsidRPr="009D6B41">
        <w:rPr>
          <w:rFonts w:ascii="Tahoma" w:hAnsi="Tahoma" w:cs="Tahoma"/>
          <w:b/>
          <w:i w:val="0"/>
          <w:sz w:val="24"/>
          <w:szCs w:val="24"/>
        </w:rPr>
        <w:t>Parent and Family Engagement</w:t>
      </w:r>
    </w:p>
    <w:p w14:paraId="5438B927" w14:textId="77777777" w:rsidR="00A77E02" w:rsidRPr="009D6B41" w:rsidRDefault="00A77E02" w:rsidP="00F036E9">
      <w:pPr>
        <w:pStyle w:val="Level1"/>
        <w:rPr>
          <w:rFonts w:ascii="Tahoma" w:hAnsi="Tahoma" w:cs="Tahoma"/>
          <w:i w:val="0"/>
          <w:sz w:val="22"/>
          <w:szCs w:val="22"/>
        </w:rPr>
      </w:pPr>
    </w:p>
    <w:p w14:paraId="7ACB088D" w14:textId="7731F8A1" w:rsidR="00077154" w:rsidRPr="009C23D4" w:rsidRDefault="00077154" w:rsidP="009D6B41">
      <w:pPr>
        <w:pStyle w:val="Level3"/>
        <w:numPr>
          <w:ilvl w:val="0"/>
          <w:numId w:val="41"/>
        </w:numPr>
        <w:rPr>
          <w:rFonts w:ascii="Tahoma" w:hAnsi="Tahoma" w:cs="Tahoma"/>
          <w:sz w:val="22"/>
          <w:szCs w:val="22"/>
        </w:rPr>
      </w:pPr>
      <w:r>
        <w:rPr>
          <w:rFonts w:ascii="Tahoma" w:hAnsi="Tahoma" w:cs="Tahoma"/>
          <w:sz w:val="22"/>
          <w:szCs w:val="22"/>
        </w:rPr>
        <w:t>Knox County Sch</w:t>
      </w:r>
      <w:r w:rsidR="00763394">
        <w:rPr>
          <w:rFonts w:ascii="Tahoma" w:hAnsi="Tahoma" w:cs="Tahoma"/>
          <w:sz w:val="22"/>
          <w:szCs w:val="22"/>
        </w:rPr>
        <w:t>oo</w:t>
      </w:r>
      <w:r w:rsidR="005D00AC">
        <w:rPr>
          <w:rFonts w:ascii="Tahoma" w:hAnsi="Tahoma" w:cs="Tahoma"/>
          <w:sz w:val="22"/>
          <w:szCs w:val="22"/>
        </w:rPr>
        <w:t>ls Parent Involvement Policy</w:t>
      </w:r>
    </w:p>
    <w:p w14:paraId="3EF1EE71" w14:textId="7978F57F" w:rsidR="00F036E9" w:rsidRPr="009C23D4" w:rsidRDefault="00F036E9" w:rsidP="009D6B41">
      <w:pPr>
        <w:pStyle w:val="Level3"/>
        <w:numPr>
          <w:ilvl w:val="0"/>
          <w:numId w:val="41"/>
        </w:numPr>
        <w:rPr>
          <w:rFonts w:ascii="Tahoma" w:hAnsi="Tahoma" w:cs="Tahoma"/>
          <w:sz w:val="22"/>
          <w:szCs w:val="22"/>
        </w:rPr>
      </w:pPr>
      <w:r w:rsidRPr="009C23D4">
        <w:rPr>
          <w:rFonts w:ascii="Tahoma" w:hAnsi="Tahoma" w:cs="Tahoma"/>
          <w:sz w:val="22"/>
          <w:szCs w:val="22"/>
        </w:rPr>
        <w:t xml:space="preserve">Tennessee </w:t>
      </w:r>
      <w:r w:rsidR="008A7F70">
        <w:rPr>
          <w:rFonts w:ascii="Tahoma" w:hAnsi="Tahoma" w:cs="Tahoma"/>
          <w:sz w:val="22"/>
          <w:szCs w:val="22"/>
        </w:rPr>
        <w:t>Parental Involv</w:t>
      </w:r>
      <w:r w:rsidR="005D00AC">
        <w:rPr>
          <w:rFonts w:ascii="Tahoma" w:hAnsi="Tahoma" w:cs="Tahoma"/>
          <w:sz w:val="22"/>
          <w:szCs w:val="22"/>
        </w:rPr>
        <w:t>ement Standards</w:t>
      </w:r>
    </w:p>
    <w:p w14:paraId="7C6016BA" w14:textId="2B4DE864" w:rsidR="00F036E9" w:rsidRDefault="00F036E9" w:rsidP="009D6B41">
      <w:pPr>
        <w:pStyle w:val="Level3"/>
        <w:numPr>
          <w:ilvl w:val="0"/>
          <w:numId w:val="41"/>
        </w:numPr>
        <w:rPr>
          <w:rFonts w:ascii="Tahoma" w:hAnsi="Tahoma" w:cs="Tahoma"/>
          <w:sz w:val="22"/>
          <w:szCs w:val="22"/>
        </w:rPr>
      </w:pPr>
      <w:r w:rsidRPr="009C23D4">
        <w:rPr>
          <w:rFonts w:ascii="Tahoma" w:hAnsi="Tahoma" w:cs="Tahoma"/>
          <w:sz w:val="22"/>
          <w:szCs w:val="22"/>
        </w:rPr>
        <w:t xml:space="preserve">Ten </w:t>
      </w:r>
      <w:r w:rsidR="0070195D">
        <w:rPr>
          <w:rFonts w:ascii="Tahoma" w:hAnsi="Tahoma" w:cs="Tahoma"/>
          <w:sz w:val="22"/>
          <w:szCs w:val="22"/>
        </w:rPr>
        <w:t>Truths of Parent</w:t>
      </w:r>
      <w:r w:rsidR="005D00AC">
        <w:rPr>
          <w:rFonts w:ascii="Tahoma" w:hAnsi="Tahoma" w:cs="Tahoma"/>
          <w:sz w:val="22"/>
          <w:szCs w:val="22"/>
        </w:rPr>
        <w:t xml:space="preserve"> Involvement</w:t>
      </w:r>
    </w:p>
    <w:p w14:paraId="086D38C9" w14:textId="77777777" w:rsidR="00763394" w:rsidRDefault="00763394" w:rsidP="005D00AC">
      <w:pPr>
        <w:pStyle w:val="Level3"/>
        <w:rPr>
          <w:rFonts w:ascii="Tahoma" w:hAnsi="Tahoma" w:cs="Tahoma"/>
          <w:sz w:val="22"/>
          <w:szCs w:val="22"/>
        </w:rPr>
      </w:pPr>
    </w:p>
    <w:p w14:paraId="29E1967D" w14:textId="77777777" w:rsidR="009D6B41" w:rsidRDefault="009D6B41" w:rsidP="009D6B41">
      <w:pPr>
        <w:pStyle w:val="Level1"/>
        <w:jc w:val="left"/>
        <w:rPr>
          <w:rFonts w:ascii="Tahoma" w:hAnsi="Tahoma" w:cs="Tahoma"/>
          <w:b/>
          <w:i w:val="0"/>
          <w:sz w:val="24"/>
          <w:szCs w:val="24"/>
        </w:rPr>
      </w:pPr>
    </w:p>
    <w:p w14:paraId="35CB30BA" w14:textId="66D90CB5" w:rsidR="00147B81" w:rsidRPr="009D6B41" w:rsidRDefault="00147B81" w:rsidP="009D6B41">
      <w:pPr>
        <w:pStyle w:val="Level1"/>
        <w:jc w:val="left"/>
        <w:rPr>
          <w:rFonts w:ascii="Tahoma" w:hAnsi="Tahoma" w:cs="Tahoma"/>
          <w:b/>
          <w:i w:val="0"/>
          <w:sz w:val="24"/>
          <w:szCs w:val="24"/>
        </w:rPr>
      </w:pPr>
      <w:r w:rsidRPr="009D6B41">
        <w:rPr>
          <w:rFonts w:ascii="Tahoma" w:hAnsi="Tahoma" w:cs="Tahoma"/>
          <w:b/>
          <w:i w:val="0"/>
          <w:sz w:val="24"/>
          <w:szCs w:val="24"/>
        </w:rPr>
        <w:t>G</w:t>
      </w:r>
      <w:r w:rsidR="005D00AC" w:rsidRPr="009D6B41">
        <w:rPr>
          <w:rFonts w:ascii="Tahoma" w:hAnsi="Tahoma" w:cs="Tahoma"/>
          <w:b/>
          <w:i w:val="0"/>
          <w:sz w:val="24"/>
          <w:szCs w:val="24"/>
        </w:rPr>
        <w:t>eneral Information</w:t>
      </w:r>
    </w:p>
    <w:p w14:paraId="52001375" w14:textId="77777777" w:rsidR="005D00AC" w:rsidRDefault="005D00AC" w:rsidP="005D00AC">
      <w:pPr>
        <w:pStyle w:val="Level3"/>
        <w:rPr>
          <w:rFonts w:ascii="Tahoma" w:hAnsi="Tahoma" w:cs="Tahoma"/>
          <w:sz w:val="22"/>
          <w:szCs w:val="22"/>
        </w:rPr>
      </w:pPr>
    </w:p>
    <w:p w14:paraId="3506F226" w14:textId="58F86B32" w:rsidR="00147B81" w:rsidRDefault="00147B81" w:rsidP="009D6B41">
      <w:pPr>
        <w:pStyle w:val="Level3"/>
        <w:numPr>
          <w:ilvl w:val="0"/>
          <w:numId w:val="42"/>
        </w:numPr>
        <w:rPr>
          <w:rFonts w:ascii="Tahoma" w:hAnsi="Tahoma" w:cs="Tahoma"/>
          <w:sz w:val="22"/>
          <w:szCs w:val="22"/>
        </w:rPr>
      </w:pPr>
      <w:r>
        <w:rPr>
          <w:rFonts w:ascii="Tahoma" w:hAnsi="Tahoma" w:cs="Tahoma"/>
          <w:sz w:val="22"/>
          <w:szCs w:val="22"/>
        </w:rPr>
        <w:t>Complaint</w:t>
      </w:r>
      <w:r w:rsidR="005D00AC">
        <w:rPr>
          <w:rFonts w:ascii="Tahoma" w:hAnsi="Tahoma" w:cs="Tahoma"/>
          <w:sz w:val="22"/>
          <w:szCs w:val="22"/>
        </w:rPr>
        <w:t xml:space="preserve"> and Grievance Procedure</w:t>
      </w:r>
    </w:p>
    <w:p w14:paraId="65E56536" w14:textId="09FE0676" w:rsidR="00147B81" w:rsidRDefault="00147B81" w:rsidP="009D6B41">
      <w:pPr>
        <w:pStyle w:val="Level3"/>
        <w:numPr>
          <w:ilvl w:val="0"/>
          <w:numId w:val="42"/>
        </w:numPr>
        <w:rPr>
          <w:rFonts w:ascii="Tahoma" w:hAnsi="Tahoma" w:cs="Tahoma"/>
          <w:sz w:val="22"/>
          <w:szCs w:val="22"/>
        </w:rPr>
      </w:pPr>
      <w:r>
        <w:rPr>
          <w:rFonts w:ascii="Tahoma" w:hAnsi="Tahoma" w:cs="Tahoma"/>
          <w:sz w:val="22"/>
          <w:szCs w:val="22"/>
        </w:rPr>
        <w:t>Unsafe Schoo</w:t>
      </w:r>
      <w:r w:rsidR="005D00AC">
        <w:rPr>
          <w:rFonts w:ascii="Tahoma" w:hAnsi="Tahoma" w:cs="Tahoma"/>
          <w:sz w:val="22"/>
          <w:szCs w:val="22"/>
        </w:rPr>
        <w:t xml:space="preserve">ls Parent Notification </w:t>
      </w:r>
    </w:p>
    <w:p w14:paraId="7C2F866E" w14:textId="77777777" w:rsidR="00147B81" w:rsidRPr="00147B81" w:rsidRDefault="00147B81" w:rsidP="005D00AC">
      <w:pPr>
        <w:pStyle w:val="Level3"/>
        <w:rPr>
          <w:rFonts w:ascii="Tahoma" w:hAnsi="Tahoma" w:cs="Tahoma"/>
          <w:sz w:val="22"/>
          <w:szCs w:val="22"/>
        </w:rPr>
      </w:pPr>
    </w:p>
    <w:p w14:paraId="4E56F31B" w14:textId="77777777" w:rsidR="009D6B41" w:rsidRDefault="009D6B41" w:rsidP="009D6B41">
      <w:pPr>
        <w:pStyle w:val="Level1"/>
        <w:jc w:val="left"/>
        <w:rPr>
          <w:rFonts w:ascii="Tahoma" w:hAnsi="Tahoma" w:cs="Tahoma"/>
          <w:b/>
          <w:i w:val="0"/>
          <w:sz w:val="24"/>
          <w:szCs w:val="24"/>
        </w:rPr>
      </w:pPr>
    </w:p>
    <w:p w14:paraId="5501616B" w14:textId="714A88D9" w:rsidR="00F036E9" w:rsidRPr="009D6B41" w:rsidRDefault="00A77E02" w:rsidP="009D6B41">
      <w:pPr>
        <w:pStyle w:val="Level1"/>
        <w:jc w:val="left"/>
        <w:rPr>
          <w:rFonts w:ascii="Tahoma" w:hAnsi="Tahoma" w:cs="Tahoma"/>
          <w:b/>
          <w:i w:val="0"/>
          <w:sz w:val="24"/>
          <w:szCs w:val="24"/>
        </w:rPr>
      </w:pPr>
      <w:r w:rsidRPr="009D6B41">
        <w:rPr>
          <w:rFonts w:ascii="Tahoma" w:hAnsi="Tahoma" w:cs="Tahoma"/>
          <w:b/>
          <w:i w:val="0"/>
          <w:sz w:val="24"/>
          <w:szCs w:val="24"/>
        </w:rPr>
        <w:t>Parental Tips</w:t>
      </w:r>
    </w:p>
    <w:p w14:paraId="483B39C0" w14:textId="77777777" w:rsidR="009D6B41" w:rsidRPr="009D6B41" w:rsidRDefault="009D6B41" w:rsidP="005D00AC">
      <w:pPr>
        <w:pStyle w:val="Level3"/>
        <w:rPr>
          <w:rFonts w:ascii="Tahoma" w:hAnsi="Tahoma" w:cs="Tahoma"/>
          <w:bCs/>
          <w:iCs/>
          <w:sz w:val="22"/>
          <w:szCs w:val="22"/>
        </w:rPr>
      </w:pPr>
    </w:p>
    <w:p w14:paraId="5EED25E9" w14:textId="2C177D0D"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Reading Tips</w:t>
      </w:r>
    </w:p>
    <w:p w14:paraId="4AD43E2D" w14:textId="5B00416C"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Math Tips</w:t>
      </w:r>
    </w:p>
    <w:p w14:paraId="4B6218B7" w14:textId="2A462621" w:rsidR="00A77E02" w:rsidRPr="009C23D4" w:rsidRDefault="00431A76" w:rsidP="00BB5F1A">
      <w:pPr>
        <w:pStyle w:val="Level3"/>
        <w:numPr>
          <w:ilvl w:val="0"/>
          <w:numId w:val="43"/>
        </w:numPr>
        <w:ind w:left="1170"/>
        <w:rPr>
          <w:rFonts w:ascii="Tahoma" w:hAnsi="Tahoma" w:cs="Tahoma"/>
          <w:sz w:val="22"/>
          <w:szCs w:val="22"/>
        </w:rPr>
      </w:pPr>
      <w:r>
        <w:rPr>
          <w:rFonts w:ascii="Tahoma" w:hAnsi="Tahoma" w:cs="Tahoma"/>
          <w:sz w:val="22"/>
          <w:szCs w:val="22"/>
        </w:rPr>
        <w:t xml:space="preserve">How Can I Be </w:t>
      </w:r>
      <w:r w:rsidR="000A2169">
        <w:rPr>
          <w:rFonts w:ascii="Tahoma" w:hAnsi="Tahoma" w:cs="Tahoma"/>
          <w:sz w:val="22"/>
          <w:szCs w:val="22"/>
        </w:rPr>
        <w:t>Engaged</w:t>
      </w:r>
    </w:p>
    <w:p w14:paraId="0D5B128E" w14:textId="68414021" w:rsidR="00A77E02" w:rsidRPr="009C23D4" w:rsidRDefault="00431A76" w:rsidP="00BB5F1A">
      <w:pPr>
        <w:pStyle w:val="Level3"/>
        <w:numPr>
          <w:ilvl w:val="0"/>
          <w:numId w:val="43"/>
        </w:numPr>
        <w:ind w:left="1170"/>
        <w:rPr>
          <w:rFonts w:ascii="Tahoma" w:hAnsi="Tahoma" w:cs="Tahoma"/>
          <w:sz w:val="22"/>
          <w:szCs w:val="22"/>
        </w:rPr>
      </w:pPr>
      <w:r>
        <w:rPr>
          <w:rFonts w:ascii="Tahoma" w:hAnsi="Tahoma" w:cs="Tahoma"/>
          <w:sz w:val="22"/>
          <w:szCs w:val="22"/>
        </w:rPr>
        <w:t>Parent Te</w:t>
      </w:r>
      <w:r w:rsidR="005D00AC">
        <w:rPr>
          <w:rFonts w:ascii="Tahoma" w:hAnsi="Tahoma" w:cs="Tahoma"/>
          <w:sz w:val="22"/>
          <w:szCs w:val="22"/>
        </w:rPr>
        <w:t>acher Conferences</w:t>
      </w:r>
    </w:p>
    <w:p w14:paraId="79E37E8A" w14:textId="674689F3"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Promote Good Study Skills</w:t>
      </w:r>
    </w:p>
    <w:p w14:paraId="1FB6DA07" w14:textId="2D4D8D4B"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Keeping Your Child Safe</w:t>
      </w:r>
    </w:p>
    <w:p w14:paraId="44D6F325" w14:textId="0CDDE62B" w:rsidR="00A77E02" w:rsidRDefault="00A77E02" w:rsidP="00BB5F1A">
      <w:pPr>
        <w:pStyle w:val="Level3"/>
        <w:numPr>
          <w:ilvl w:val="0"/>
          <w:numId w:val="43"/>
        </w:numPr>
        <w:ind w:left="1170"/>
        <w:rPr>
          <w:rFonts w:ascii="Tahoma" w:hAnsi="Tahoma" w:cs="Tahoma"/>
          <w:sz w:val="22"/>
          <w:szCs w:val="22"/>
        </w:rPr>
      </w:pPr>
      <w:r w:rsidRPr="009C23D4">
        <w:rPr>
          <w:rFonts w:ascii="Tahoma" w:hAnsi="Tahoma" w:cs="Tahoma"/>
          <w:sz w:val="22"/>
          <w:szCs w:val="22"/>
        </w:rPr>
        <w:t xml:space="preserve">How to Keep </w:t>
      </w:r>
      <w:r w:rsidR="005D00AC">
        <w:rPr>
          <w:rFonts w:ascii="Tahoma" w:hAnsi="Tahoma" w:cs="Tahoma"/>
          <w:sz w:val="22"/>
          <w:szCs w:val="22"/>
        </w:rPr>
        <w:t>Your Child’s Self-Image Strong</w:t>
      </w:r>
    </w:p>
    <w:p w14:paraId="73C0AF4D" w14:textId="77777777" w:rsidR="00343C30" w:rsidRDefault="00343C30" w:rsidP="009D6B41">
      <w:pPr>
        <w:ind w:left="864" w:firstLine="288"/>
        <w:jc w:val="both"/>
        <w:rPr>
          <w:rFonts w:ascii="Tahoma" w:hAnsi="Tahoma" w:cs="Tahoma"/>
          <w:sz w:val="22"/>
          <w:szCs w:val="22"/>
        </w:rPr>
      </w:pPr>
    </w:p>
    <w:p w14:paraId="2F4ADFD3" w14:textId="77777777" w:rsidR="009D6B41" w:rsidRDefault="009D6B41" w:rsidP="009D6B41">
      <w:pPr>
        <w:ind w:left="864" w:firstLine="288"/>
        <w:jc w:val="both"/>
        <w:rPr>
          <w:rFonts w:ascii="Tahoma" w:hAnsi="Tahoma" w:cs="Tahoma"/>
          <w:sz w:val="22"/>
          <w:szCs w:val="22"/>
        </w:rPr>
      </w:pPr>
    </w:p>
    <w:p w14:paraId="66797100" w14:textId="77777777" w:rsidR="009D6B41" w:rsidRDefault="009D6B41" w:rsidP="009D6B41">
      <w:pPr>
        <w:ind w:left="864" w:firstLine="288"/>
        <w:jc w:val="both"/>
        <w:rPr>
          <w:rFonts w:ascii="Tahoma" w:hAnsi="Tahoma" w:cs="Tahoma"/>
          <w:sz w:val="22"/>
          <w:szCs w:val="22"/>
        </w:rPr>
      </w:pPr>
    </w:p>
    <w:p w14:paraId="08124DED" w14:textId="77777777" w:rsidR="009A2E20" w:rsidRDefault="009A2E20" w:rsidP="00A77E02">
      <w:pPr>
        <w:pStyle w:val="Level3"/>
        <w:jc w:val="center"/>
        <w:rPr>
          <w:rFonts w:ascii="Tahoma" w:hAnsi="Tahoma" w:cs="Tahoma"/>
          <w:sz w:val="22"/>
          <w:szCs w:val="22"/>
        </w:rPr>
      </w:pPr>
    </w:p>
    <w:p w14:paraId="23E73149" w14:textId="77777777" w:rsidR="00C70D28" w:rsidRDefault="00C70D28" w:rsidP="00A77E02">
      <w:pPr>
        <w:pStyle w:val="Level3"/>
        <w:jc w:val="center"/>
        <w:rPr>
          <w:rFonts w:ascii="Tahoma" w:hAnsi="Tahoma" w:cs="Tahoma"/>
          <w:sz w:val="22"/>
          <w:szCs w:val="22"/>
        </w:rPr>
      </w:pPr>
    </w:p>
    <w:p w14:paraId="775A848C" w14:textId="77777777" w:rsidR="00C70D28" w:rsidRDefault="00C70D28" w:rsidP="00A77E02">
      <w:pPr>
        <w:pStyle w:val="Level3"/>
        <w:jc w:val="center"/>
        <w:rPr>
          <w:rFonts w:ascii="Tahoma" w:hAnsi="Tahoma" w:cs="Tahoma"/>
          <w:sz w:val="22"/>
          <w:szCs w:val="22"/>
        </w:rPr>
      </w:pPr>
    </w:p>
    <w:p w14:paraId="669BF68D" w14:textId="77777777" w:rsidR="00C70D28" w:rsidRPr="000D6600" w:rsidRDefault="00C70D28" w:rsidP="00A77E02">
      <w:pPr>
        <w:pStyle w:val="Level3"/>
        <w:jc w:val="center"/>
        <w:rPr>
          <w:rFonts w:ascii="Tahoma" w:hAnsi="Tahoma" w:cs="Tahoma"/>
          <w:sz w:val="22"/>
          <w:szCs w:val="22"/>
        </w:rPr>
      </w:pPr>
    </w:p>
    <w:p w14:paraId="053A998D" w14:textId="77777777" w:rsidR="00A77E02" w:rsidRPr="000D6600" w:rsidRDefault="00A77E02" w:rsidP="00A77E02">
      <w:pPr>
        <w:pStyle w:val="Level3"/>
        <w:jc w:val="center"/>
        <w:rPr>
          <w:rFonts w:ascii="Tahoma" w:hAnsi="Tahoma" w:cs="Tahoma"/>
          <w:sz w:val="22"/>
          <w:szCs w:val="22"/>
        </w:rPr>
      </w:pPr>
    </w:p>
    <w:p w14:paraId="34217829" w14:textId="77777777" w:rsidR="00F036E9" w:rsidRPr="009C23D4" w:rsidRDefault="00F036E9" w:rsidP="00587339">
      <w:pPr>
        <w:pStyle w:val="Title"/>
        <w:rPr>
          <w:rFonts w:ascii="Tahoma" w:hAnsi="Tahoma" w:cs="Tahoma"/>
          <w:sz w:val="22"/>
          <w:szCs w:val="22"/>
        </w:rPr>
      </w:pPr>
    </w:p>
    <w:p w14:paraId="030B90BE" w14:textId="77777777" w:rsidR="00587339" w:rsidRPr="009C23D4" w:rsidRDefault="00587339" w:rsidP="00587339">
      <w:pPr>
        <w:jc w:val="center"/>
        <w:rPr>
          <w:rFonts w:ascii="Tahoma" w:hAnsi="Tahoma" w:cs="Tahoma"/>
          <w:b/>
          <w:sz w:val="22"/>
          <w:szCs w:val="22"/>
        </w:rPr>
      </w:pPr>
    </w:p>
    <w:p w14:paraId="6DBC8650" w14:textId="77777777" w:rsidR="003A5D0E" w:rsidRPr="00FB2905" w:rsidRDefault="003A5D0E" w:rsidP="006D5B7C">
      <w:pPr>
        <w:ind w:firstLine="288"/>
        <w:rPr>
          <w:rFonts w:ascii="Tahoma" w:hAnsi="Tahoma"/>
          <w:sz w:val="22"/>
          <w:szCs w:val="22"/>
        </w:rPr>
      </w:pPr>
    </w:p>
    <w:p w14:paraId="74799B3B" w14:textId="77777777" w:rsidR="000C6ADF" w:rsidRPr="00FB2905" w:rsidRDefault="000C6ADF" w:rsidP="000C6ADF">
      <w:pPr>
        <w:ind w:firstLine="288"/>
        <w:rPr>
          <w:rFonts w:ascii="Tahoma" w:hAnsi="Tahoma"/>
          <w:sz w:val="22"/>
          <w:szCs w:val="22"/>
        </w:rPr>
      </w:pPr>
    </w:p>
    <w:p w14:paraId="1A6734F8" w14:textId="77777777" w:rsidR="00012B2C" w:rsidRDefault="00012B2C" w:rsidP="000C6ADF">
      <w:pPr>
        <w:ind w:firstLine="288"/>
        <w:rPr>
          <w:rFonts w:ascii="Tahoma" w:hAnsi="Tahoma"/>
          <w:color w:val="0000FF"/>
          <w:sz w:val="22"/>
          <w:szCs w:val="22"/>
        </w:rPr>
      </w:pPr>
    </w:p>
    <w:p w14:paraId="3EA412F9" w14:textId="77777777" w:rsidR="009D6B41" w:rsidRDefault="009D6B41" w:rsidP="006B5746">
      <w:pPr>
        <w:jc w:val="center"/>
        <w:outlineLvl w:val="0"/>
        <w:rPr>
          <w:rFonts w:ascii="Tahoma" w:hAnsi="Tahoma"/>
          <w:b/>
        </w:rPr>
      </w:pPr>
    </w:p>
    <w:p w14:paraId="37789EA5" w14:textId="77777777" w:rsidR="009D6B41" w:rsidRDefault="009D6B41" w:rsidP="006B5746">
      <w:pPr>
        <w:jc w:val="center"/>
        <w:outlineLvl w:val="0"/>
        <w:rPr>
          <w:rFonts w:ascii="Tahoma" w:hAnsi="Tahoma"/>
          <w:b/>
        </w:rPr>
      </w:pPr>
    </w:p>
    <w:p w14:paraId="49BF926E" w14:textId="77777777" w:rsidR="006B5746" w:rsidRDefault="006B5746" w:rsidP="006B5746">
      <w:pPr>
        <w:jc w:val="center"/>
        <w:outlineLvl w:val="0"/>
        <w:rPr>
          <w:rFonts w:ascii="Tahoma" w:hAnsi="Tahoma"/>
          <w:b/>
        </w:rPr>
      </w:pPr>
      <w:r>
        <w:rPr>
          <w:rFonts w:ascii="Tahoma" w:hAnsi="Tahoma"/>
          <w:b/>
        </w:rPr>
        <w:t>FEDERAL PROGRAMS DEPARTMENT</w:t>
      </w:r>
      <w:r w:rsidRPr="006A1D60">
        <w:rPr>
          <w:rFonts w:ascii="Tahoma" w:hAnsi="Tahoma"/>
          <w:b/>
        </w:rPr>
        <w:t xml:space="preserve"> OVERVIEW</w:t>
      </w:r>
    </w:p>
    <w:p w14:paraId="55615BC1" w14:textId="77777777" w:rsidR="006B5746" w:rsidRDefault="006B5746" w:rsidP="006B5746">
      <w:pPr>
        <w:jc w:val="both"/>
        <w:outlineLvl w:val="0"/>
        <w:rPr>
          <w:rFonts w:ascii="Tahoma" w:hAnsi="Tahoma"/>
          <w:b/>
          <w:sz w:val="22"/>
          <w:szCs w:val="22"/>
        </w:rPr>
      </w:pPr>
    </w:p>
    <w:p w14:paraId="296ADEA8" w14:textId="77777777" w:rsidR="009D6B41" w:rsidRPr="00351046" w:rsidRDefault="009D6B41" w:rsidP="006B5746">
      <w:pPr>
        <w:jc w:val="both"/>
        <w:outlineLvl w:val="0"/>
        <w:rPr>
          <w:rFonts w:ascii="Tahoma" w:hAnsi="Tahoma"/>
          <w:b/>
          <w:sz w:val="22"/>
          <w:szCs w:val="22"/>
        </w:rPr>
      </w:pPr>
    </w:p>
    <w:p w14:paraId="1309D422" w14:textId="77777777" w:rsidR="006B5746" w:rsidRPr="00351046" w:rsidRDefault="006B5746" w:rsidP="006B5746">
      <w:pPr>
        <w:jc w:val="both"/>
        <w:outlineLvl w:val="0"/>
        <w:rPr>
          <w:rFonts w:ascii="Tahoma" w:hAnsi="Tahoma"/>
          <w:b/>
          <w:sz w:val="22"/>
          <w:szCs w:val="22"/>
        </w:rPr>
      </w:pPr>
      <w:r w:rsidRPr="00351046">
        <w:rPr>
          <w:rFonts w:ascii="Tahoma" w:hAnsi="Tahoma"/>
          <w:b/>
          <w:sz w:val="22"/>
          <w:szCs w:val="22"/>
        </w:rPr>
        <w:t>Federal Programs Dep</w:t>
      </w:r>
      <w:r>
        <w:rPr>
          <w:rFonts w:ascii="Tahoma" w:hAnsi="Tahoma"/>
          <w:b/>
          <w:sz w:val="22"/>
          <w:szCs w:val="22"/>
        </w:rPr>
        <w:t>ar</w:t>
      </w:r>
      <w:r w:rsidRPr="00351046">
        <w:rPr>
          <w:rFonts w:ascii="Tahoma" w:hAnsi="Tahoma"/>
          <w:b/>
          <w:sz w:val="22"/>
          <w:szCs w:val="22"/>
        </w:rPr>
        <w:t>t</w:t>
      </w:r>
      <w:r>
        <w:rPr>
          <w:rFonts w:ascii="Tahoma" w:hAnsi="Tahoma"/>
          <w:b/>
          <w:sz w:val="22"/>
          <w:szCs w:val="22"/>
        </w:rPr>
        <w:t>ment</w:t>
      </w:r>
      <w:r w:rsidRPr="00351046">
        <w:rPr>
          <w:rFonts w:ascii="Tahoma" w:hAnsi="Tahoma"/>
          <w:b/>
          <w:sz w:val="22"/>
          <w:szCs w:val="22"/>
        </w:rPr>
        <w:t xml:space="preserve"> Overview</w:t>
      </w:r>
    </w:p>
    <w:p w14:paraId="7B1BC7BB" w14:textId="77777777" w:rsidR="006B5746" w:rsidRPr="00AB63D8" w:rsidRDefault="006B5746" w:rsidP="006B5746">
      <w:pPr>
        <w:jc w:val="both"/>
        <w:rPr>
          <w:rFonts w:ascii="Tahoma" w:hAnsi="Tahoma"/>
          <w:sz w:val="20"/>
          <w:szCs w:val="20"/>
        </w:rPr>
      </w:pPr>
      <w:r>
        <w:rPr>
          <w:rFonts w:ascii="Tahoma" w:hAnsi="Tahoma"/>
          <w:sz w:val="20"/>
          <w:szCs w:val="20"/>
        </w:rPr>
        <w:t>The purpose of the</w:t>
      </w:r>
      <w:r w:rsidRPr="00AB63D8">
        <w:rPr>
          <w:rFonts w:ascii="Tahoma" w:hAnsi="Tahoma"/>
          <w:sz w:val="20"/>
          <w:szCs w:val="20"/>
        </w:rPr>
        <w:t xml:space="preserve"> </w:t>
      </w:r>
      <w:r>
        <w:rPr>
          <w:rFonts w:ascii="Tahoma" w:hAnsi="Tahoma"/>
          <w:sz w:val="20"/>
          <w:szCs w:val="20"/>
        </w:rPr>
        <w:t>Federal Programs Department is</w:t>
      </w:r>
      <w:r w:rsidRPr="00AB63D8">
        <w:rPr>
          <w:rFonts w:ascii="Tahoma" w:hAnsi="Tahoma"/>
          <w:sz w:val="20"/>
          <w:szCs w:val="20"/>
        </w:rPr>
        <w:t xml:space="preserve"> to ensure that all children have a fair, equal, and significant opportunity to obtain a high-quality education and reach, at a minimum, proficiency on challenging State academic achievement standards and state academic assessments. This purpose can be accomplished by:</w:t>
      </w:r>
    </w:p>
    <w:p w14:paraId="73CA57A7"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 Ensuring that high-quality academic assessments, accountability systems, teacher preparation and training, curriculum, and instructional materials are aligned with challenging State academic standards so that students, teachers, parents, and administrators can measure progress against common expectations for student academic achievement;</w:t>
      </w:r>
    </w:p>
    <w:p w14:paraId="34919249" w14:textId="77777777" w:rsidR="006B5746" w:rsidRPr="00AB63D8" w:rsidRDefault="006B5746" w:rsidP="006B5746">
      <w:pPr>
        <w:ind w:left="1440"/>
        <w:jc w:val="both"/>
        <w:rPr>
          <w:rFonts w:ascii="Tahoma" w:hAnsi="Tahoma"/>
          <w:sz w:val="20"/>
          <w:szCs w:val="20"/>
        </w:rPr>
      </w:pPr>
    </w:p>
    <w:p w14:paraId="4FA5D4A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(2) Meeting the educational needs of low-achieving children in our Nation's highest-poverty schools, limited English proficient children, migratory children, children with disabilities, Indian children, neglected or delinquent children, and young children in need of reading assistance;</w:t>
      </w:r>
    </w:p>
    <w:p w14:paraId="27DC1E94" w14:textId="77777777" w:rsidR="006B5746" w:rsidRPr="00AB63D8" w:rsidRDefault="006B5746" w:rsidP="006B5746">
      <w:pPr>
        <w:ind w:left="1440"/>
        <w:jc w:val="both"/>
        <w:rPr>
          <w:rFonts w:ascii="Tahoma" w:hAnsi="Tahoma"/>
          <w:sz w:val="20"/>
          <w:szCs w:val="20"/>
        </w:rPr>
      </w:pPr>
    </w:p>
    <w:p w14:paraId="428DDCAC"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(3) Closing the achievement gap between high- and low-performing children, especially the achievement gaps between minority and nonminority students, and between disadvantaged children and their more advantaged peers;</w:t>
      </w:r>
    </w:p>
    <w:p w14:paraId="57578235" w14:textId="77777777" w:rsidR="006B5746" w:rsidRPr="00AB63D8" w:rsidRDefault="006B5746" w:rsidP="006B5746">
      <w:pPr>
        <w:ind w:left="1440"/>
        <w:jc w:val="both"/>
        <w:rPr>
          <w:rFonts w:ascii="Tahoma" w:hAnsi="Tahoma"/>
          <w:sz w:val="20"/>
          <w:szCs w:val="20"/>
        </w:rPr>
      </w:pPr>
    </w:p>
    <w:p w14:paraId="532B0F4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(4) Holding schools, local educational agencies, and States accountable for improving the academic achievement of all students, and identifying and turning around low-performing schools that have failed to provide a high-quality education to their students, while providing alternatives to students in such schools to enable the students to receive a high-quality education;</w:t>
      </w:r>
    </w:p>
    <w:p w14:paraId="35F629CE" w14:textId="77777777" w:rsidR="006B5746" w:rsidRPr="00AB63D8" w:rsidRDefault="006B5746" w:rsidP="006B5746">
      <w:pPr>
        <w:ind w:left="1440"/>
        <w:jc w:val="both"/>
        <w:rPr>
          <w:rFonts w:ascii="Tahoma" w:hAnsi="Tahoma"/>
          <w:sz w:val="20"/>
          <w:szCs w:val="20"/>
        </w:rPr>
      </w:pPr>
    </w:p>
    <w:p w14:paraId="3FAE85D9"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(5) Distributing and targeting resources sufficiently to make a difference to local educational agencies and schools where needs are greatest;</w:t>
      </w:r>
    </w:p>
    <w:p w14:paraId="2551B0A6" w14:textId="77777777" w:rsidR="006B5746" w:rsidRPr="00AB63D8" w:rsidRDefault="006B5746" w:rsidP="006B5746">
      <w:pPr>
        <w:ind w:left="1440"/>
        <w:jc w:val="both"/>
        <w:rPr>
          <w:rFonts w:ascii="Tahoma" w:hAnsi="Tahoma"/>
          <w:sz w:val="20"/>
          <w:szCs w:val="20"/>
        </w:rPr>
      </w:pPr>
    </w:p>
    <w:p w14:paraId="49F2897A"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(6) Improving and strengthening accountability, teaching, and learning by using State assessment systems designed to ensure that students are meeting challenging State academic achievement and content standards and increasing achievement overall, but especially for the disadvantaged;</w:t>
      </w:r>
    </w:p>
    <w:p w14:paraId="7890D77F" w14:textId="77777777" w:rsidR="006B5746" w:rsidRPr="00AB63D8" w:rsidRDefault="006B5746" w:rsidP="006B5746">
      <w:pPr>
        <w:ind w:left="1440"/>
        <w:jc w:val="both"/>
        <w:rPr>
          <w:rFonts w:ascii="Tahoma" w:hAnsi="Tahoma"/>
          <w:sz w:val="20"/>
          <w:szCs w:val="20"/>
        </w:rPr>
      </w:pPr>
    </w:p>
    <w:p w14:paraId="67A81C9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(7) Providing greater decision-making authority and flexibility to schools and teachers in exchange for greater responsibility for student performance;</w:t>
      </w:r>
    </w:p>
    <w:p w14:paraId="375DDDFE" w14:textId="77777777" w:rsidR="006B5746" w:rsidRPr="00AB63D8" w:rsidRDefault="006B5746" w:rsidP="006B5746">
      <w:pPr>
        <w:ind w:left="1440"/>
        <w:jc w:val="both"/>
        <w:rPr>
          <w:rFonts w:ascii="Tahoma" w:hAnsi="Tahoma"/>
          <w:sz w:val="20"/>
          <w:szCs w:val="20"/>
        </w:rPr>
      </w:pPr>
    </w:p>
    <w:p w14:paraId="271A2CE5"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(8) Providing children an enriched and accelerated educational program, including the use of school wide programs or additional services that increase the amount and quality of instructional time;</w:t>
      </w:r>
    </w:p>
    <w:p w14:paraId="32391BF1" w14:textId="77777777" w:rsidR="006B5746" w:rsidRPr="00AB63D8" w:rsidRDefault="006B5746" w:rsidP="006B5746">
      <w:pPr>
        <w:ind w:left="1440"/>
        <w:jc w:val="both"/>
        <w:rPr>
          <w:rFonts w:ascii="Tahoma" w:hAnsi="Tahoma"/>
          <w:sz w:val="20"/>
          <w:szCs w:val="20"/>
        </w:rPr>
      </w:pPr>
    </w:p>
    <w:p w14:paraId="53F1C2B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(9) Promoting school wide reform and ensuring the access of children to effective, scientifically based instructional strategies and challenging academic content;</w:t>
      </w:r>
    </w:p>
    <w:p w14:paraId="7CC7E255" w14:textId="77777777" w:rsidR="006B5746" w:rsidRPr="00AB63D8" w:rsidRDefault="006B5746" w:rsidP="006B5746">
      <w:pPr>
        <w:ind w:left="1440"/>
        <w:jc w:val="both"/>
        <w:rPr>
          <w:rFonts w:ascii="Tahoma" w:hAnsi="Tahoma"/>
          <w:sz w:val="20"/>
          <w:szCs w:val="20"/>
        </w:rPr>
      </w:pPr>
    </w:p>
    <w:p w14:paraId="1B42E0C0"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(10) Significantly elevating the quality of instruction by providing staff in participating schools with substantial opportunities for professional development;</w:t>
      </w:r>
    </w:p>
    <w:p w14:paraId="6FB4E19D" w14:textId="77777777" w:rsidR="006B5746" w:rsidRPr="00AB63D8" w:rsidRDefault="006B5746" w:rsidP="006B5746">
      <w:pPr>
        <w:ind w:left="1440"/>
        <w:jc w:val="both"/>
        <w:rPr>
          <w:rFonts w:ascii="Tahoma" w:hAnsi="Tahoma"/>
          <w:sz w:val="20"/>
          <w:szCs w:val="20"/>
        </w:rPr>
      </w:pPr>
    </w:p>
    <w:p w14:paraId="09404943"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(11) Coordinating services under all parts of this title with each other, with other educational services, and, to the extent feasible, with other agencies providing services to youth, children, and families; and</w:t>
      </w:r>
    </w:p>
    <w:p w14:paraId="02474152" w14:textId="77777777" w:rsidR="006B5746" w:rsidRPr="00AB63D8" w:rsidRDefault="006B5746" w:rsidP="006B5746">
      <w:pPr>
        <w:ind w:left="1440"/>
        <w:jc w:val="both"/>
        <w:rPr>
          <w:rFonts w:ascii="Tahoma" w:hAnsi="Tahoma"/>
          <w:sz w:val="20"/>
          <w:szCs w:val="20"/>
        </w:rPr>
      </w:pPr>
    </w:p>
    <w:p w14:paraId="02A1A030"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(12) Affording parents substantial and meaningful opportunities to participate in the education of their children.</w:t>
      </w:r>
    </w:p>
    <w:p w14:paraId="0D8B0A2A" w14:textId="77777777" w:rsidR="006B5746" w:rsidRPr="006A1D60" w:rsidRDefault="006B5746" w:rsidP="006B5746">
      <w:pPr>
        <w:rPr>
          <w:rFonts w:ascii="Tahoma" w:hAnsi="Tahoma"/>
          <w:sz w:val="20"/>
        </w:rPr>
      </w:pPr>
    </w:p>
    <w:p w14:paraId="378BA22A" w14:textId="2CF48DE8" w:rsidR="000A49A1" w:rsidRDefault="006B5746" w:rsidP="00147B81">
      <w:pPr>
        <w:rPr>
          <w:rFonts w:ascii="Tahoma" w:hAnsi="Tahoma"/>
          <w:b/>
        </w:rPr>
      </w:pPr>
      <w:r w:rsidRPr="006A1D60">
        <w:rPr>
          <w:rFonts w:ascii="Times" w:hAnsi="Times"/>
          <w:i/>
          <w:sz w:val="22"/>
          <w:szCs w:val="22"/>
        </w:rPr>
        <w:t>Source</w:t>
      </w:r>
      <w:r w:rsidRPr="006A1D60">
        <w:rPr>
          <w:rFonts w:ascii="Times" w:hAnsi="Times"/>
          <w:sz w:val="22"/>
          <w:szCs w:val="22"/>
        </w:rPr>
        <w:t xml:space="preserve">: </w:t>
      </w:r>
      <w:hyperlink r:id="rId11" w:history="1">
        <w:r w:rsidRPr="006A1D60">
          <w:rPr>
            <w:rStyle w:val="Hyperlink"/>
            <w:rFonts w:ascii="Times" w:hAnsi="Times"/>
            <w:i/>
            <w:sz w:val="22"/>
            <w:szCs w:val="22"/>
          </w:rPr>
          <w:t>http://www2.ed.gov/policy/elsec/leg/esea02/pg1.html</w:t>
        </w:r>
      </w:hyperlink>
      <w:r>
        <w:rPr>
          <w:rFonts w:ascii="Tahoma" w:hAnsi="Tahoma"/>
          <w:b/>
        </w:rPr>
        <w:br w:type="page"/>
      </w:r>
    </w:p>
    <w:p w14:paraId="3B2CF0E3" w14:textId="77777777" w:rsidR="00B45252" w:rsidRDefault="00B45252" w:rsidP="00675A2D">
      <w:pPr>
        <w:rPr>
          <w:rFonts w:ascii="Arial Narrow" w:hAnsi="Arial Narrow"/>
          <w:b/>
        </w:rPr>
      </w:pPr>
    </w:p>
    <w:p w14:paraId="362ACBBF" w14:textId="06A68872" w:rsidR="001D28EE" w:rsidRPr="006F6365" w:rsidRDefault="001D28EE" w:rsidP="00675A2D">
      <w:pPr>
        <w:rPr>
          <w:rFonts w:ascii="Arial Narrow" w:hAnsi="Arial Narrow"/>
          <w:b/>
        </w:rPr>
      </w:pPr>
      <w:r w:rsidRPr="006F6365">
        <w:rPr>
          <w:rFonts w:ascii="Arial Narrow" w:hAnsi="Arial Narrow"/>
          <w:b/>
        </w:rPr>
        <w:t>KN</w:t>
      </w:r>
      <w:r w:rsidR="00CE631D" w:rsidRPr="006F6365">
        <w:rPr>
          <w:rFonts w:ascii="Arial Narrow" w:hAnsi="Arial Narrow"/>
          <w:b/>
        </w:rPr>
        <w:t xml:space="preserve">OX COUNTY </w:t>
      </w:r>
      <w:r w:rsidR="00AC10B1">
        <w:rPr>
          <w:rFonts w:ascii="Arial Narrow" w:hAnsi="Arial Narrow"/>
          <w:b/>
        </w:rPr>
        <w:t xml:space="preserve">FEDERAL PROGRAMS </w:t>
      </w:r>
      <w:r w:rsidR="00CE631D" w:rsidRPr="006F6365">
        <w:rPr>
          <w:rFonts w:ascii="Arial Narrow" w:hAnsi="Arial Narrow"/>
          <w:b/>
        </w:rPr>
        <w:t>SCHOOLS – 20</w:t>
      </w:r>
      <w:r w:rsidR="001D627E">
        <w:rPr>
          <w:rFonts w:ascii="Arial Narrow" w:hAnsi="Arial Narrow"/>
          <w:b/>
        </w:rPr>
        <w:t>2</w:t>
      </w:r>
      <w:r w:rsidR="003940C2">
        <w:rPr>
          <w:rFonts w:ascii="Arial Narrow" w:hAnsi="Arial Narrow"/>
          <w:b/>
        </w:rPr>
        <w:t>1</w:t>
      </w:r>
      <w:r w:rsidR="00BB39AC">
        <w:rPr>
          <w:rFonts w:ascii="Arial Narrow" w:hAnsi="Arial Narrow"/>
          <w:b/>
        </w:rPr>
        <w:t>-2</w:t>
      </w:r>
      <w:r w:rsidR="003940C2">
        <w:rPr>
          <w:rFonts w:ascii="Arial Narrow" w:hAnsi="Arial Narrow"/>
          <w:b/>
        </w:rPr>
        <w:t>022</w:t>
      </w:r>
    </w:p>
    <w:p w14:paraId="3E45916C" w14:textId="77777777" w:rsidR="00CE631D" w:rsidRPr="00120EAF" w:rsidRDefault="00CE631D" w:rsidP="001D28EE">
      <w:pPr>
        <w:outlineLvl w:val="0"/>
        <w:rPr>
          <w:rFonts w:ascii="Arial Narrow" w:hAnsi="Arial Narrow"/>
          <w:sz w:val="20"/>
          <w:szCs w:val="20"/>
        </w:rPr>
      </w:pPr>
    </w:p>
    <w:tbl>
      <w:tblPr>
        <w:tblW w:w="10620" w:type="dxa"/>
        <w:tblLook w:val="0000" w:firstRow="0" w:lastRow="0" w:firstColumn="0" w:lastColumn="0" w:noHBand="0" w:noVBand="0"/>
      </w:tblPr>
      <w:tblGrid>
        <w:gridCol w:w="3438"/>
        <w:gridCol w:w="2440"/>
        <w:gridCol w:w="1080"/>
        <w:gridCol w:w="3662"/>
      </w:tblGrid>
      <w:tr w:rsidR="004863F5" w:rsidRPr="00120EAF" w14:paraId="73ACE8D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D72A5E" w14:textId="77777777" w:rsidR="001D28EE" w:rsidRPr="00120EAF" w:rsidRDefault="001D28EE" w:rsidP="00CE631D">
            <w:pPr>
              <w:rPr>
                <w:rFonts w:ascii="Arial Narrow" w:hAnsi="Arial Narrow"/>
                <w:b/>
                <w:bCs/>
                <w:sz w:val="22"/>
                <w:szCs w:val="22"/>
              </w:rPr>
            </w:pPr>
            <w:r w:rsidRPr="00120EAF">
              <w:rPr>
                <w:rFonts w:ascii="Arial Narrow" w:hAnsi="Arial Narrow"/>
                <w:b/>
                <w:bCs/>
                <w:sz w:val="22"/>
                <w:szCs w:val="22"/>
              </w:rPr>
              <w:t>KCS SCHOOLS</w:t>
            </w:r>
          </w:p>
        </w:tc>
        <w:tc>
          <w:tcPr>
            <w:tcW w:w="2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8112AB" w14:textId="77777777" w:rsidR="001D28EE" w:rsidRPr="00120EAF" w:rsidRDefault="001D28EE" w:rsidP="00CE631D">
            <w:pPr>
              <w:rPr>
                <w:rFonts w:ascii="Arial Narrow" w:hAnsi="Arial Narrow"/>
                <w:b/>
                <w:bCs/>
                <w:sz w:val="22"/>
                <w:szCs w:val="22"/>
              </w:rPr>
            </w:pPr>
            <w:r w:rsidRPr="00120EAF">
              <w:rPr>
                <w:rFonts w:ascii="Arial Narrow" w:hAnsi="Arial Narrow"/>
                <w:b/>
                <w:bCs/>
                <w:sz w:val="22"/>
                <w:szCs w:val="22"/>
              </w:rPr>
              <w:t>PRINCIPAL</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B5FEA3" w14:textId="77777777" w:rsidR="001D28EE" w:rsidRPr="00120EAF" w:rsidRDefault="001D28EE" w:rsidP="00CE631D">
            <w:pPr>
              <w:jc w:val="center"/>
              <w:rPr>
                <w:rFonts w:ascii="Arial Narrow" w:hAnsi="Arial Narrow"/>
                <w:b/>
                <w:bCs/>
                <w:sz w:val="22"/>
                <w:szCs w:val="22"/>
              </w:rPr>
            </w:pPr>
            <w:r w:rsidRPr="00120EAF">
              <w:rPr>
                <w:rFonts w:ascii="Arial Narrow" w:hAnsi="Arial Narrow"/>
                <w:b/>
                <w:bCs/>
                <w:sz w:val="22"/>
                <w:szCs w:val="22"/>
              </w:rPr>
              <w:t>PHONE</w:t>
            </w:r>
          </w:p>
        </w:tc>
        <w:tc>
          <w:tcPr>
            <w:tcW w:w="3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6AF38" w14:textId="77777777" w:rsidR="001D28EE" w:rsidRPr="00120EAF" w:rsidRDefault="001D28EE" w:rsidP="00CE631D">
            <w:pPr>
              <w:rPr>
                <w:rFonts w:ascii="Arial Narrow" w:hAnsi="Arial Narrow"/>
                <w:b/>
                <w:bCs/>
                <w:sz w:val="22"/>
                <w:szCs w:val="22"/>
              </w:rPr>
            </w:pPr>
            <w:r w:rsidRPr="00120EAF">
              <w:rPr>
                <w:rFonts w:ascii="Arial Narrow" w:hAnsi="Arial Narrow"/>
                <w:b/>
                <w:bCs/>
                <w:sz w:val="22"/>
                <w:szCs w:val="22"/>
              </w:rPr>
              <w:t>ADDRESS</w:t>
            </w:r>
          </w:p>
        </w:tc>
      </w:tr>
      <w:tr w:rsidR="004863F5" w:rsidRPr="000A49A1" w14:paraId="5FBD585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20E1" w14:textId="045782E6" w:rsidR="001D28EE" w:rsidRPr="000A49A1" w:rsidRDefault="001D28EE" w:rsidP="00CE631D">
            <w:pPr>
              <w:rPr>
                <w:rFonts w:ascii="Arial Narrow" w:hAnsi="Arial Narrow"/>
                <w:sz w:val="20"/>
                <w:szCs w:val="20"/>
              </w:rPr>
            </w:pPr>
            <w:r w:rsidRPr="000A49A1">
              <w:rPr>
                <w:rFonts w:ascii="Arial Narrow" w:hAnsi="Arial Narrow"/>
                <w:sz w:val="20"/>
                <w:szCs w:val="20"/>
              </w:rPr>
              <w:t xml:space="preserve">Adrian Burnett </w:t>
            </w:r>
            <w:r w:rsidR="00AC5E91"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03360" w14:textId="7F72AFF4" w:rsidR="001D28EE" w:rsidRPr="000A49A1" w:rsidRDefault="00165E62" w:rsidP="00A273B1">
            <w:pPr>
              <w:rPr>
                <w:rFonts w:ascii="Arial Narrow" w:hAnsi="Arial Narrow"/>
                <w:sz w:val="20"/>
                <w:szCs w:val="20"/>
              </w:rPr>
            </w:pPr>
            <w:r>
              <w:rPr>
                <w:rFonts w:ascii="Arial Narrow" w:hAnsi="Arial Narrow"/>
                <w:sz w:val="20"/>
                <w:szCs w:val="20"/>
              </w:rPr>
              <w:t xml:space="preserve">Stephanie Prince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C955"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689-1474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90BAB74" w14:textId="2FDFA9A4" w:rsidR="001D28EE" w:rsidRPr="000A49A1" w:rsidRDefault="001D28EE" w:rsidP="00CE631D">
            <w:pPr>
              <w:rPr>
                <w:rFonts w:ascii="Arial Narrow" w:hAnsi="Arial Narrow"/>
                <w:sz w:val="20"/>
                <w:szCs w:val="20"/>
              </w:rPr>
            </w:pPr>
            <w:r w:rsidRPr="000A49A1">
              <w:rPr>
                <w:rFonts w:ascii="Arial Narrow" w:hAnsi="Arial Narrow"/>
                <w:sz w:val="20"/>
                <w:szCs w:val="20"/>
              </w:rPr>
              <w:t>4521 Brown Gap Rd</w:t>
            </w:r>
          </w:p>
        </w:tc>
      </w:tr>
      <w:tr w:rsidR="004863F5" w:rsidRPr="000A49A1" w14:paraId="16A54883"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8561" w14:textId="2C456927" w:rsidR="001D28EE" w:rsidRPr="000A49A1" w:rsidRDefault="001D28EE" w:rsidP="00AC5E91">
            <w:pPr>
              <w:rPr>
                <w:rFonts w:ascii="Arial Narrow" w:hAnsi="Arial Narrow"/>
                <w:sz w:val="20"/>
                <w:szCs w:val="20"/>
              </w:rPr>
            </w:pPr>
            <w:r w:rsidRPr="000A49A1">
              <w:rPr>
                <w:rFonts w:ascii="Arial Narrow" w:hAnsi="Arial Narrow"/>
                <w:sz w:val="20"/>
                <w:szCs w:val="20"/>
              </w:rPr>
              <w:t>Austin</w:t>
            </w:r>
            <w:r w:rsidR="00AC5E91" w:rsidRPr="000A49A1">
              <w:rPr>
                <w:rFonts w:ascii="Arial Narrow" w:hAnsi="Arial Narrow"/>
                <w:sz w:val="20"/>
                <w:szCs w:val="20"/>
              </w:rPr>
              <w:t>-</w:t>
            </w:r>
            <w:r w:rsidRPr="000A49A1">
              <w:rPr>
                <w:rFonts w:ascii="Arial Narrow" w:hAnsi="Arial Narrow"/>
                <w:sz w:val="20"/>
                <w:szCs w:val="20"/>
              </w:rPr>
              <w:t>East H</w:t>
            </w:r>
            <w:r w:rsidR="00DF3DBD" w:rsidRPr="000A49A1">
              <w:rPr>
                <w:rFonts w:ascii="Arial Narrow" w:hAnsi="Arial Narrow"/>
                <w:sz w:val="20"/>
                <w:szCs w:val="20"/>
              </w:rPr>
              <w:t xml:space="preserve">igh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D0C7" w14:textId="01E9628C" w:rsidR="001D28EE" w:rsidRPr="000A49A1" w:rsidRDefault="003940C2" w:rsidP="00CE631D">
            <w:pPr>
              <w:rPr>
                <w:rFonts w:ascii="Arial Narrow" w:hAnsi="Arial Narrow"/>
                <w:sz w:val="20"/>
                <w:szCs w:val="20"/>
              </w:rPr>
            </w:pPr>
            <w:r>
              <w:rPr>
                <w:rFonts w:ascii="Arial Narrow" w:hAnsi="Arial Narrow"/>
                <w:sz w:val="20"/>
                <w:szCs w:val="20"/>
              </w:rPr>
              <w:t>Tammi Campbell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6238E"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594-3792</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66EE071" w14:textId="327BBCB0" w:rsidR="001D28EE" w:rsidRPr="000A49A1" w:rsidRDefault="001D28EE" w:rsidP="00CE631D">
            <w:pPr>
              <w:rPr>
                <w:rFonts w:ascii="Arial Narrow" w:hAnsi="Arial Narrow"/>
                <w:sz w:val="20"/>
                <w:szCs w:val="20"/>
              </w:rPr>
            </w:pPr>
            <w:r w:rsidRPr="000A49A1">
              <w:rPr>
                <w:rFonts w:ascii="Arial Narrow" w:hAnsi="Arial Narrow"/>
                <w:sz w:val="20"/>
                <w:szCs w:val="20"/>
              </w:rPr>
              <w:t>2800 Martin L King Ave</w:t>
            </w:r>
          </w:p>
        </w:tc>
      </w:tr>
      <w:tr w:rsidR="004863F5" w:rsidRPr="000A49A1" w14:paraId="2C7561F9"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B8DFF" w14:textId="05B3870D" w:rsidR="001D28EE" w:rsidRPr="000A49A1" w:rsidRDefault="001D28EE" w:rsidP="00CE631D">
            <w:pPr>
              <w:rPr>
                <w:rFonts w:ascii="Arial Narrow" w:hAnsi="Arial Narrow"/>
                <w:sz w:val="20"/>
                <w:szCs w:val="20"/>
              </w:rPr>
            </w:pPr>
            <w:r w:rsidRPr="000A49A1">
              <w:rPr>
                <w:rFonts w:ascii="Arial Narrow" w:hAnsi="Arial Narrow"/>
                <w:sz w:val="20"/>
                <w:szCs w:val="20"/>
              </w:rPr>
              <w:t xml:space="preserve">Beaumont </w:t>
            </w:r>
            <w:r w:rsidR="00B433AF" w:rsidRPr="000A49A1">
              <w:rPr>
                <w:rFonts w:ascii="Arial Narrow" w:hAnsi="Arial Narrow"/>
                <w:sz w:val="20"/>
                <w:szCs w:val="20"/>
              </w:rPr>
              <w:t xml:space="preserve">Magnet </w:t>
            </w:r>
            <w:r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3699F" w14:textId="740A1D50" w:rsidR="001D28EE" w:rsidRPr="000A49A1" w:rsidRDefault="00B002FD" w:rsidP="00CE631D">
            <w:pPr>
              <w:rPr>
                <w:rFonts w:ascii="Arial Narrow" w:hAnsi="Arial Narrow"/>
                <w:sz w:val="20"/>
                <w:szCs w:val="20"/>
              </w:rPr>
            </w:pPr>
            <w:r w:rsidRPr="000A49A1">
              <w:rPr>
                <w:rFonts w:ascii="Arial Narrow" w:hAnsi="Arial Narrow"/>
                <w:sz w:val="20"/>
                <w:szCs w:val="20"/>
              </w:rPr>
              <w:t>Windy Clayton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C784"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594-1272</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F8DC2C1" w14:textId="50028A0C" w:rsidR="001D28EE" w:rsidRPr="000A49A1" w:rsidRDefault="001D28EE" w:rsidP="00CE631D">
            <w:pPr>
              <w:rPr>
                <w:rFonts w:ascii="Arial Narrow" w:hAnsi="Arial Narrow"/>
                <w:sz w:val="20"/>
                <w:szCs w:val="20"/>
              </w:rPr>
            </w:pPr>
            <w:r w:rsidRPr="000A49A1">
              <w:rPr>
                <w:rFonts w:ascii="Arial Narrow" w:hAnsi="Arial Narrow"/>
                <w:sz w:val="20"/>
                <w:szCs w:val="20"/>
              </w:rPr>
              <w:t>1211 Beaumont Ave</w:t>
            </w:r>
          </w:p>
        </w:tc>
      </w:tr>
      <w:tr w:rsidR="004863F5" w:rsidRPr="000A49A1" w14:paraId="78B2D8C9"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4AAD"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Belle Morris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991AF"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 xml:space="preserve">Terry Lynn </w:t>
            </w:r>
            <w:proofErr w:type="spellStart"/>
            <w:r w:rsidRPr="000A49A1">
              <w:rPr>
                <w:rFonts w:ascii="Arial Narrow" w:hAnsi="Arial Narrow"/>
                <w:sz w:val="20"/>
                <w:szCs w:val="20"/>
              </w:rPr>
              <w:t>Hursey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6C150"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594-1277</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5D2F2A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2308 Washington Pike</w:t>
            </w:r>
          </w:p>
        </w:tc>
      </w:tr>
      <w:tr w:rsidR="004863F5" w:rsidRPr="000A49A1" w14:paraId="08979035"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67AC" w14:textId="161D10F8" w:rsidR="001D28EE" w:rsidRPr="000A49A1" w:rsidRDefault="001D28EE" w:rsidP="00AC5E91">
            <w:pPr>
              <w:rPr>
                <w:rFonts w:ascii="Arial Narrow" w:hAnsi="Arial Narrow"/>
                <w:sz w:val="20"/>
                <w:szCs w:val="20"/>
              </w:rPr>
            </w:pPr>
            <w:r w:rsidRPr="000A49A1">
              <w:rPr>
                <w:rFonts w:ascii="Arial Narrow" w:hAnsi="Arial Narrow"/>
                <w:sz w:val="20"/>
                <w:szCs w:val="20"/>
              </w:rPr>
              <w:t>C</w:t>
            </w:r>
            <w:r w:rsidR="00BB39AC">
              <w:rPr>
                <w:rFonts w:ascii="Arial Narrow" w:hAnsi="Arial Narrow"/>
                <w:sz w:val="20"/>
                <w:szCs w:val="20"/>
              </w:rPr>
              <w:t>hilhowee Intermediate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0F525" w14:textId="271C6FC7" w:rsidR="001D28EE" w:rsidRPr="000A49A1" w:rsidRDefault="00BB39AC" w:rsidP="00CE631D">
            <w:pPr>
              <w:rPr>
                <w:rFonts w:ascii="Arial Narrow" w:hAnsi="Arial Narrow"/>
                <w:sz w:val="20"/>
                <w:szCs w:val="20"/>
              </w:rPr>
            </w:pPr>
            <w:r>
              <w:rPr>
                <w:rFonts w:ascii="Arial Narrow" w:hAnsi="Arial Narrow"/>
                <w:sz w:val="20"/>
                <w:szCs w:val="20"/>
              </w:rPr>
              <w:t xml:space="preserve">Emily </w:t>
            </w:r>
            <w:proofErr w:type="spellStart"/>
            <w:r>
              <w:rPr>
                <w:rFonts w:ascii="Arial Narrow" w:hAnsi="Arial Narrow"/>
                <w:sz w:val="20"/>
                <w:szCs w:val="20"/>
              </w:rPr>
              <w:t>Jellicorse</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9671B"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933-3426</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0654868" w14:textId="73902A04" w:rsidR="001D28EE" w:rsidRPr="000A49A1" w:rsidRDefault="00BB39AC" w:rsidP="00CE631D">
            <w:pPr>
              <w:rPr>
                <w:rFonts w:ascii="Arial Narrow" w:hAnsi="Arial Narrow"/>
                <w:sz w:val="20"/>
                <w:szCs w:val="20"/>
              </w:rPr>
            </w:pPr>
            <w:r>
              <w:rPr>
                <w:rFonts w:ascii="Arial Narrow" w:hAnsi="Arial Narrow"/>
                <w:sz w:val="20"/>
                <w:szCs w:val="20"/>
              </w:rPr>
              <w:t>5005 Asheville Hwy</w:t>
            </w:r>
          </w:p>
        </w:tc>
      </w:tr>
      <w:tr w:rsidR="004863F5" w:rsidRPr="000A49A1" w14:paraId="4E48FC71"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6B77C"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Christenberry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9CF1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Melissa Johnson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9696F"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594-8500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63EB240" w14:textId="44BA14E3" w:rsidR="001D28EE" w:rsidRPr="000A49A1" w:rsidRDefault="001D28EE" w:rsidP="00CE631D">
            <w:pPr>
              <w:rPr>
                <w:rFonts w:ascii="Arial Narrow" w:hAnsi="Arial Narrow"/>
                <w:sz w:val="20"/>
                <w:szCs w:val="20"/>
              </w:rPr>
            </w:pPr>
            <w:r w:rsidRPr="000A49A1">
              <w:rPr>
                <w:rFonts w:ascii="Arial Narrow" w:hAnsi="Arial Narrow"/>
                <w:sz w:val="20"/>
                <w:szCs w:val="20"/>
              </w:rPr>
              <w:t xml:space="preserve">927 </w:t>
            </w:r>
            <w:proofErr w:type="spellStart"/>
            <w:r w:rsidRPr="000A49A1">
              <w:rPr>
                <w:rFonts w:ascii="Arial Narrow" w:hAnsi="Arial Narrow"/>
                <w:sz w:val="20"/>
                <w:szCs w:val="20"/>
              </w:rPr>
              <w:t>Oglewood</w:t>
            </w:r>
            <w:proofErr w:type="spellEnd"/>
            <w:r w:rsidRPr="000A49A1">
              <w:rPr>
                <w:rFonts w:ascii="Arial Narrow" w:hAnsi="Arial Narrow"/>
                <w:sz w:val="20"/>
                <w:szCs w:val="20"/>
              </w:rPr>
              <w:t xml:space="preserve"> Ave</w:t>
            </w:r>
          </w:p>
        </w:tc>
      </w:tr>
      <w:tr w:rsidR="004863F5" w:rsidRPr="000A49A1" w14:paraId="1C300891"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967E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Dogwood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49FA7"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Lana Shelton Lowe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981F"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579-5677</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351978E"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705 Tipton Ave</w:t>
            </w:r>
          </w:p>
        </w:tc>
      </w:tr>
      <w:tr w:rsidR="004863F5" w:rsidRPr="000A49A1" w14:paraId="4995E02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5E64" w14:textId="4573AFE9" w:rsidR="001D28EE" w:rsidRPr="000A49A1" w:rsidRDefault="001D28EE" w:rsidP="00CE631D">
            <w:pPr>
              <w:rPr>
                <w:rFonts w:ascii="Arial Narrow" w:hAnsi="Arial Narrow"/>
                <w:sz w:val="20"/>
                <w:szCs w:val="20"/>
              </w:rPr>
            </w:pPr>
            <w:r w:rsidRPr="000A49A1">
              <w:rPr>
                <w:rFonts w:ascii="Arial Narrow" w:hAnsi="Arial Narrow"/>
                <w:sz w:val="20"/>
                <w:szCs w:val="20"/>
              </w:rPr>
              <w:t xml:space="preserve">East Knox </w:t>
            </w:r>
            <w:r w:rsidR="00AC5E91" w:rsidRPr="000A49A1">
              <w:rPr>
                <w:rFonts w:ascii="Arial Narrow" w:hAnsi="Arial Narrow"/>
                <w:sz w:val="20"/>
                <w:szCs w:val="20"/>
              </w:rPr>
              <w:t xml:space="preserve">County </w:t>
            </w:r>
            <w:r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199E" w14:textId="6F393FD9" w:rsidR="001D28EE" w:rsidRPr="000A49A1" w:rsidRDefault="00A04DD6" w:rsidP="00CE631D">
            <w:pPr>
              <w:rPr>
                <w:rFonts w:ascii="Arial Narrow" w:hAnsi="Arial Narrow"/>
                <w:sz w:val="20"/>
                <w:szCs w:val="20"/>
              </w:rPr>
            </w:pPr>
            <w:r w:rsidRPr="000A49A1">
              <w:rPr>
                <w:rFonts w:ascii="Arial Narrow" w:hAnsi="Arial Narrow"/>
                <w:sz w:val="20"/>
                <w:szCs w:val="20"/>
              </w:rPr>
              <w:t>Kristi Woods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A7C79"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933-3493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345D8A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9315 Rutledge Pike</w:t>
            </w:r>
          </w:p>
        </w:tc>
      </w:tr>
      <w:tr w:rsidR="007B3D46" w:rsidRPr="000A49A1" w14:paraId="62DF5B7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37D4" w14:textId="0A1487B2" w:rsidR="007B3D46" w:rsidRPr="000A49A1" w:rsidRDefault="007B3D46" w:rsidP="00A64F8C">
            <w:pPr>
              <w:rPr>
                <w:rFonts w:ascii="Arial Narrow" w:hAnsi="Arial Narrow"/>
                <w:sz w:val="20"/>
                <w:szCs w:val="20"/>
              </w:rPr>
            </w:pPr>
            <w:r w:rsidRPr="000A49A1">
              <w:rPr>
                <w:rFonts w:ascii="Arial Narrow" w:hAnsi="Arial Narrow"/>
                <w:sz w:val="20"/>
                <w:szCs w:val="20"/>
              </w:rPr>
              <w:t xml:space="preserve">Emerald </w:t>
            </w:r>
            <w:r w:rsidR="00A64F8C" w:rsidRPr="000A49A1">
              <w:rPr>
                <w:rFonts w:ascii="Arial Narrow" w:hAnsi="Arial Narrow"/>
                <w:sz w:val="20"/>
                <w:szCs w:val="20"/>
              </w:rPr>
              <w:t>Academy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9C41" w14:textId="05FFC71D" w:rsidR="007B3D46" w:rsidRPr="000A49A1" w:rsidRDefault="00BB39AC" w:rsidP="00CE631D">
            <w:pPr>
              <w:rPr>
                <w:rFonts w:ascii="Arial Narrow" w:hAnsi="Arial Narrow"/>
                <w:sz w:val="20"/>
                <w:szCs w:val="20"/>
              </w:rPr>
            </w:pPr>
            <w:r>
              <w:rPr>
                <w:rFonts w:ascii="Arial Narrow" w:hAnsi="Arial Narrow"/>
                <w:sz w:val="20"/>
                <w:szCs w:val="20"/>
              </w:rPr>
              <w:t>Lauren Moore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03417" w14:textId="2872F59A" w:rsidR="007B3D46" w:rsidRPr="000A49A1" w:rsidRDefault="000D6600" w:rsidP="007B3D46">
            <w:pPr>
              <w:rPr>
                <w:rFonts w:ascii="Arial Narrow" w:hAnsi="Arial Narrow"/>
                <w:sz w:val="20"/>
                <w:szCs w:val="20"/>
              </w:rPr>
            </w:pPr>
            <w:r>
              <w:rPr>
                <w:rFonts w:ascii="Arial Narrow" w:hAnsi="Arial Narrow"/>
                <w:sz w:val="20"/>
                <w:szCs w:val="20"/>
              </w:rPr>
              <w:t xml:space="preserve">  </w:t>
            </w:r>
            <w:r w:rsidR="007B3D46" w:rsidRPr="000A49A1">
              <w:rPr>
                <w:rFonts w:ascii="Arial Narrow" w:hAnsi="Arial Narrow"/>
                <w:sz w:val="20"/>
                <w:szCs w:val="20"/>
              </w:rPr>
              <w:t>249-7223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E3B4554" w14:textId="0E0BC772" w:rsidR="007B3D46" w:rsidRPr="000A49A1" w:rsidRDefault="007B3D46" w:rsidP="00CE631D">
            <w:pPr>
              <w:rPr>
                <w:rFonts w:ascii="Arial Narrow" w:hAnsi="Arial Narrow"/>
                <w:sz w:val="20"/>
                <w:szCs w:val="20"/>
              </w:rPr>
            </w:pPr>
            <w:r w:rsidRPr="000A49A1">
              <w:rPr>
                <w:rFonts w:ascii="Arial Narrow" w:hAnsi="Arial Narrow"/>
                <w:sz w:val="20"/>
                <w:szCs w:val="20"/>
              </w:rPr>
              <w:t>220 Carrick St.</w:t>
            </w:r>
          </w:p>
        </w:tc>
      </w:tr>
      <w:tr w:rsidR="004863F5" w:rsidRPr="000A49A1" w14:paraId="36FF6A0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41AD2" w14:textId="0D44ABF4" w:rsidR="001D28EE" w:rsidRPr="000A49A1" w:rsidRDefault="001D28EE" w:rsidP="00CE631D">
            <w:pPr>
              <w:rPr>
                <w:rFonts w:ascii="Arial Narrow" w:hAnsi="Arial Narrow"/>
                <w:sz w:val="20"/>
                <w:szCs w:val="20"/>
              </w:rPr>
            </w:pPr>
            <w:r w:rsidRPr="000A49A1">
              <w:rPr>
                <w:rFonts w:ascii="Arial Narrow" w:hAnsi="Arial Narrow"/>
                <w:sz w:val="20"/>
                <w:szCs w:val="20"/>
              </w:rPr>
              <w:t xml:space="preserve">Fair Garden </w:t>
            </w:r>
            <w:r w:rsidR="00BB39AC">
              <w:rPr>
                <w:rFonts w:ascii="Arial Narrow" w:hAnsi="Arial Narrow"/>
                <w:sz w:val="20"/>
                <w:szCs w:val="20"/>
              </w:rPr>
              <w:t>Community Center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5B30C" w14:textId="4428C066" w:rsidR="001D28EE" w:rsidRPr="000A49A1" w:rsidRDefault="00A04DD6" w:rsidP="00CE631D">
            <w:pPr>
              <w:rPr>
                <w:rFonts w:ascii="Arial Narrow" w:hAnsi="Arial Narrow"/>
                <w:sz w:val="20"/>
                <w:szCs w:val="20"/>
              </w:rPr>
            </w:pPr>
            <w:r w:rsidRPr="000A49A1">
              <w:rPr>
                <w:rFonts w:ascii="Arial Narrow" w:hAnsi="Arial Narrow"/>
                <w:sz w:val="20"/>
                <w:szCs w:val="20"/>
              </w:rPr>
              <w:t>T</w:t>
            </w:r>
            <w:r w:rsidR="00BB39AC">
              <w:rPr>
                <w:rFonts w:ascii="Arial Narrow" w:hAnsi="Arial Narrow"/>
                <w:sz w:val="20"/>
                <w:szCs w:val="20"/>
              </w:rPr>
              <w:t>ara Spikes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29525"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594-1320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85098B7"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400 Fern St</w:t>
            </w:r>
          </w:p>
        </w:tc>
      </w:tr>
      <w:tr w:rsidR="004863F5" w:rsidRPr="000A49A1" w14:paraId="3D3A4EB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9F49E" w14:textId="02304787" w:rsidR="001D28EE" w:rsidRPr="000A49A1" w:rsidRDefault="001D28EE" w:rsidP="00AC5E91">
            <w:pPr>
              <w:rPr>
                <w:rFonts w:ascii="Arial Narrow" w:hAnsi="Arial Narrow"/>
                <w:sz w:val="20"/>
                <w:szCs w:val="20"/>
              </w:rPr>
            </w:pPr>
            <w:r w:rsidRPr="000A49A1">
              <w:rPr>
                <w:rFonts w:ascii="Arial Narrow" w:hAnsi="Arial Narrow"/>
                <w:sz w:val="20"/>
                <w:szCs w:val="20"/>
              </w:rPr>
              <w:t>Fulton H</w:t>
            </w:r>
            <w:r w:rsidR="00DF3DBD" w:rsidRPr="000A49A1">
              <w:rPr>
                <w:rFonts w:ascii="Arial Narrow" w:hAnsi="Arial Narrow"/>
                <w:sz w:val="20"/>
                <w:szCs w:val="20"/>
              </w:rPr>
              <w:t xml:space="preserve">igh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A2C5C" w14:textId="2A9EE1F4" w:rsidR="001D28EE" w:rsidRPr="000A49A1" w:rsidRDefault="00BB39AC" w:rsidP="00CE631D">
            <w:pPr>
              <w:rPr>
                <w:rFonts w:ascii="Arial Narrow" w:hAnsi="Arial Narrow"/>
                <w:sz w:val="20"/>
                <w:szCs w:val="20"/>
              </w:rPr>
            </w:pPr>
            <w:r>
              <w:rPr>
                <w:rFonts w:ascii="Arial Narrow" w:hAnsi="Arial Narrow"/>
                <w:sz w:val="20"/>
                <w:szCs w:val="20"/>
              </w:rPr>
              <w:t>Seth Smith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4B2E5"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594-1240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9EFBD34"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2509 N Broadway</w:t>
            </w:r>
          </w:p>
        </w:tc>
      </w:tr>
      <w:tr w:rsidR="004863F5" w:rsidRPr="000A49A1" w14:paraId="2E44423A"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CFB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Green Magnet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321D6" w14:textId="62D6E1F5" w:rsidR="001D28EE" w:rsidRPr="000A49A1" w:rsidRDefault="00B002FD" w:rsidP="00CE631D">
            <w:pPr>
              <w:rPr>
                <w:rFonts w:ascii="Arial Narrow" w:hAnsi="Arial Narrow"/>
                <w:sz w:val="20"/>
                <w:szCs w:val="20"/>
              </w:rPr>
            </w:pPr>
            <w:r w:rsidRPr="000A49A1">
              <w:rPr>
                <w:rFonts w:ascii="Arial Narrow" w:hAnsi="Arial Narrow"/>
                <w:sz w:val="20"/>
                <w:szCs w:val="20"/>
              </w:rPr>
              <w:t>Jessica Holman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5CD9C"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594-1324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C5D9C5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 xml:space="preserve">801 </w:t>
            </w:r>
            <w:proofErr w:type="spellStart"/>
            <w:r w:rsidRPr="000A49A1">
              <w:rPr>
                <w:rFonts w:ascii="Arial Narrow" w:hAnsi="Arial Narrow"/>
                <w:sz w:val="20"/>
                <w:szCs w:val="20"/>
              </w:rPr>
              <w:t>Townview</w:t>
            </w:r>
            <w:proofErr w:type="spellEnd"/>
            <w:r w:rsidRPr="000A49A1">
              <w:rPr>
                <w:rFonts w:ascii="Arial Narrow" w:hAnsi="Arial Narrow"/>
                <w:sz w:val="20"/>
                <w:szCs w:val="20"/>
              </w:rPr>
              <w:t xml:space="preserve"> Dr</w:t>
            </w:r>
          </w:p>
        </w:tc>
      </w:tr>
      <w:tr w:rsidR="00FC79EE" w:rsidRPr="000A49A1" w14:paraId="0BDE1721"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40B2" w14:textId="070DA5F3" w:rsidR="00FC79EE" w:rsidRPr="000A49A1" w:rsidRDefault="00FC79EE" w:rsidP="00CE631D">
            <w:pPr>
              <w:rPr>
                <w:rFonts w:ascii="Arial Narrow" w:hAnsi="Arial Narrow"/>
                <w:sz w:val="20"/>
                <w:szCs w:val="20"/>
              </w:rPr>
            </w:pPr>
            <w:r>
              <w:rPr>
                <w:rFonts w:ascii="Arial Narrow" w:hAnsi="Arial Narrow"/>
                <w:sz w:val="20"/>
                <w:szCs w:val="20"/>
              </w:rPr>
              <w:t>Holston Middle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EBBCA" w14:textId="4D8F3BED" w:rsidR="00FC79EE" w:rsidRPr="000A49A1" w:rsidRDefault="00FC79EE" w:rsidP="00CE631D">
            <w:pPr>
              <w:rPr>
                <w:rFonts w:ascii="Arial Narrow" w:hAnsi="Arial Narrow"/>
                <w:sz w:val="20"/>
                <w:szCs w:val="20"/>
              </w:rPr>
            </w:pPr>
            <w:r>
              <w:rPr>
                <w:rFonts w:ascii="Arial Narrow" w:hAnsi="Arial Narrow"/>
                <w:sz w:val="20"/>
                <w:szCs w:val="20"/>
              </w:rPr>
              <w:t xml:space="preserve">Katie </w:t>
            </w:r>
            <w:proofErr w:type="spellStart"/>
            <w:r>
              <w:rPr>
                <w:rFonts w:ascii="Arial Narrow" w:hAnsi="Arial Narrow"/>
                <w:sz w:val="20"/>
                <w:szCs w:val="20"/>
              </w:rPr>
              <w:t>Lutton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70708" w14:textId="774B5BE7" w:rsidR="00FC79EE" w:rsidRPr="000A49A1" w:rsidRDefault="00FC79EE" w:rsidP="00CE631D">
            <w:pPr>
              <w:jc w:val="center"/>
              <w:rPr>
                <w:rFonts w:ascii="Arial Narrow" w:hAnsi="Arial Narrow"/>
                <w:sz w:val="20"/>
                <w:szCs w:val="20"/>
              </w:rPr>
            </w:pPr>
            <w:r>
              <w:rPr>
                <w:rFonts w:ascii="Arial Narrow" w:hAnsi="Arial Narrow"/>
                <w:sz w:val="20"/>
                <w:szCs w:val="20"/>
              </w:rPr>
              <w:t>594-1300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6057ECC" w14:textId="5DADD43A" w:rsidR="00FC79EE" w:rsidRPr="000A49A1" w:rsidRDefault="00EC4C19" w:rsidP="00CE631D">
            <w:pPr>
              <w:rPr>
                <w:rFonts w:ascii="Arial Narrow" w:hAnsi="Arial Narrow"/>
                <w:sz w:val="20"/>
                <w:szCs w:val="20"/>
              </w:rPr>
            </w:pPr>
            <w:r>
              <w:rPr>
                <w:rFonts w:ascii="Arial Narrow" w:hAnsi="Arial Narrow"/>
                <w:sz w:val="20"/>
                <w:szCs w:val="20"/>
              </w:rPr>
              <w:t>600 Chilhowee Dr</w:t>
            </w:r>
          </w:p>
        </w:tc>
      </w:tr>
      <w:tr w:rsidR="004863F5" w:rsidRPr="000A49A1" w14:paraId="7CB9569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7C85"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Inskip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BECE" w14:textId="2D842B81" w:rsidR="001D28EE" w:rsidRPr="000A49A1" w:rsidRDefault="00B002FD" w:rsidP="00CE631D">
            <w:pPr>
              <w:rPr>
                <w:rFonts w:ascii="Arial Narrow" w:hAnsi="Arial Narrow"/>
                <w:sz w:val="20"/>
                <w:szCs w:val="20"/>
              </w:rPr>
            </w:pPr>
            <w:r w:rsidRPr="000A49A1">
              <w:rPr>
                <w:rFonts w:ascii="Arial Narrow" w:hAnsi="Arial Narrow"/>
                <w:sz w:val="20"/>
                <w:szCs w:val="20"/>
              </w:rPr>
              <w:t xml:space="preserve">Lynn </w:t>
            </w:r>
            <w:proofErr w:type="spellStart"/>
            <w:r w:rsidRPr="000A49A1">
              <w:rPr>
                <w:rFonts w:ascii="Arial Narrow" w:hAnsi="Arial Narrow"/>
                <w:sz w:val="20"/>
                <w:szCs w:val="20"/>
              </w:rPr>
              <w:t>Jacomen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A9910"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689-1450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70EC571" w14:textId="5CF6D7E7" w:rsidR="001D28EE" w:rsidRPr="000A49A1" w:rsidRDefault="001D28EE" w:rsidP="00CE631D">
            <w:pPr>
              <w:rPr>
                <w:rFonts w:ascii="Arial Narrow" w:hAnsi="Arial Narrow"/>
                <w:sz w:val="20"/>
                <w:szCs w:val="20"/>
              </w:rPr>
            </w:pPr>
            <w:r w:rsidRPr="000A49A1">
              <w:rPr>
                <w:rFonts w:ascii="Arial Narrow" w:hAnsi="Arial Narrow"/>
                <w:sz w:val="20"/>
                <w:szCs w:val="20"/>
              </w:rPr>
              <w:t>4701 High School Rd</w:t>
            </w:r>
          </w:p>
        </w:tc>
      </w:tr>
      <w:tr w:rsidR="004863F5" w:rsidRPr="000A49A1" w14:paraId="733B277E"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D730"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Lonsdale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41DA" w14:textId="0F39B136" w:rsidR="001D28EE" w:rsidRPr="000A49A1" w:rsidRDefault="00BB39AC" w:rsidP="00CE631D">
            <w:pPr>
              <w:rPr>
                <w:rFonts w:ascii="Arial Narrow" w:hAnsi="Arial Narrow"/>
                <w:sz w:val="20"/>
                <w:szCs w:val="20"/>
              </w:rPr>
            </w:pPr>
            <w:r>
              <w:rPr>
                <w:rFonts w:ascii="Arial Narrow" w:hAnsi="Arial Narrow"/>
                <w:sz w:val="20"/>
                <w:szCs w:val="20"/>
              </w:rPr>
              <w:t>April Partin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13F3"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594-1330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E3C1D4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1317 Louisiana Rd</w:t>
            </w:r>
          </w:p>
        </w:tc>
      </w:tr>
      <w:tr w:rsidR="004863F5" w:rsidRPr="000A49A1" w14:paraId="0F588158"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707A8"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Maynard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8DAC" w14:textId="3C3DE9AD" w:rsidR="001D28EE" w:rsidRPr="000A49A1" w:rsidRDefault="00A85FDD" w:rsidP="00CE631D">
            <w:pPr>
              <w:rPr>
                <w:rFonts w:ascii="Arial Narrow" w:hAnsi="Arial Narrow"/>
                <w:sz w:val="20"/>
                <w:szCs w:val="20"/>
              </w:rPr>
            </w:pPr>
            <w:r>
              <w:rPr>
                <w:rFonts w:ascii="Arial Narrow" w:hAnsi="Arial Narrow"/>
                <w:sz w:val="20"/>
                <w:szCs w:val="20"/>
              </w:rPr>
              <w:t>Shaunna Foster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0F0ED"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594-1333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5378E3D"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737 College St</w:t>
            </w:r>
          </w:p>
        </w:tc>
      </w:tr>
      <w:tr w:rsidR="004863F5" w:rsidRPr="000A49A1" w14:paraId="4B98C52C"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6D5E0"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Mooreland Heights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C219" w14:textId="7CD08346" w:rsidR="001D28EE" w:rsidRPr="000A49A1" w:rsidRDefault="00892BFB" w:rsidP="00CE631D">
            <w:pPr>
              <w:rPr>
                <w:rFonts w:ascii="Arial Narrow" w:hAnsi="Arial Narrow"/>
                <w:sz w:val="20"/>
                <w:szCs w:val="20"/>
              </w:rPr>
            </w:pPr>
            <w:r w:rsidRPr="000A49A1">
              <w:rPr>
                <w:rFonts w:ascii="Arial Narrow" w:hAnsi="Arial Narrow"/>
                <w:sz w:val="20"/>
                <w:szCs w:val="20"/>
              </w:rPr>
              <w:t>Brandi Self</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1D1D"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579-2105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58BFA7E4" w14:textId="04C5917D" w:rsidR="001D28EE" w:rsidRPr="000A49A1" w:rsidRDefault="001D28EE" w:rsidP="00CE631D">
            <w:pPr>
              <w:rPr>
                <w:rFonts w:ascii="Arial Narrow" w:hAnsi="Arial Narrow"/>
                <w:sz w:val="20"/>
                <w:szCs w:val="20"/>
              </w:rPr>
            </w:pPr>
            <w:r w:rsidRPr="000A49A1">
              <w:rPr>
                <w:rFonts w:ascii="Arial Narrow" w:hAnsi="Arial Narrow"/>
                <w:sz w:val="20"/>
                <w:szCs w:val="20"/>
              </w:rPr>
              <w:t>5315 Magazine Rd</w:t>
            </w:r>
          </w:p>
        </w:tc>
      </w:tr>
      <w:tr w:rsidR="004863F5" w:rsidRPr="000A49A1" w14:paraId="487C822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7F62B" w14:textId="1134BD45" w:rsidR="001D28EE" w:rsidRPr="000A49A1" w:rsidRDefault="001D28EE" w:rsidP="00AC5E91">
            <w:pPr>
              <w:rPr>
                <w:rFonts w:ascii="Arial Narrow" w:hAnsi="Arial Narrow"/>
                <w:sz w:val="20"/>
                <w:szCs w:val="20"/>
              </w:rPr>
            </w:pPr>
            <w:r w:rsidRPr="000A49A1">
              <w:rPr>
                <w:rFonts w:ascii="Arial Narrow" w:hAnsi="Arial Narrow"/>
                <w:sz w:val="20"/>
                <w:szCs w:val="20"/>
              </w:rPr>
              <w:t>Northwest 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B88A5" w14:textId="4755BB9A" w:rsidR="001D28EE" w:rsidRPr="000A49A1" w:rsidRDefault="003419FC" w:rsidP="00CE631D">
            <w:pPr>
              <w:rPr>
                <w:rFonts w:ascii="Arial Narrow" w:hAnsi="Arial Narrow"/>
                <w:sz w:val="20"/>
                <w:szCs w:val="20"/>
              </w:rPr>
            </w:pPr>
            <w:r>
              <w:rPr>
                <w:rFonts w:ascii="Arial Narrow" w:hAnsi="Arial Narrow"/>
                <w:sz w:val="20"/>
                <w:szCs w:val="20"/>
              </w:rPr>
              <w:t>Joann Bost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5DE2E"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594-1345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09A98C6A" w14:textId="2A6B1059" w:rsidR="001D28EE" w:rsidRPr="000A49A1" w:rsidRDefault="001D28EE" w:rsidP="00CE631D">
            <w:pPr>
              <w:rPr>
                <w:rFonts w:ascii="Arial Narrow" w:hAnsi="Arial Narrow"/>
                <w:sz w:val="20"/>
                <w:szCs w:val="20"/>
              </w:rPr>
            </w:pPr>
            <w:r w:rsidRPr="000A49A1">
              <w:rPr>
                <w:rFonts w:ascii="Arial Narrow" w:hAnsi="Arial Narrow"/>
                <w:sz w:val="20"/>
                <w:szCs w:val="20"/>
              </w:rPr>
              <w:t>5301 Pleasant Ridge Rd</w:t>
            </w:r>
          </w:p>
        </w:tc>
      </w:tr>
      <w:tr w:rsidR="004863F5" w:rsidRPr="000A49A1" w14:paraId="561D68F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A8648"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Norwood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701E" w14:textId="45265415" w:rsidR="001D28EE" w:rsidRPr="000A49A1" w:rsidRDefault="00DD75FC" w:rsidP="00CE631D">
            <w:pPr>
              <w:rPr>
                <w:rFonts w:ascii="Arial Narrow" w:hAnsi="Arial Narrow"/>
                <w:sz w:val="20"/>
                <w:szCs w:val="20"/>
              </w:rPr>
            </w:pPr>
            <w:r w:rsidRPr="000A49A1">
              <w:rPr>
                <w:rFonts w:ascii="Arial Narrow" w:hAnsi="Arial Narrow"/>
                <w:sz w:val="20"/>
                <w:szCs w:val="20"/>
              </w:rPr>
              <w:t>Robyn Ellis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00166"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689-1460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5502590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1909 Merchant Dr</w:t>
            </w:r>
          </w:p>
        </w:tc>
      </w:tr>
      <w:tr w:rsidR="003419FC" w:rsidRPr="000A49A1" w14:paraId="490978C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00B58" w14:textId="21068321" w:rsidR="003419FC" w:rsidRPr="000A49A1" w:rsidRDefault="00BB5F1A" w:rsidP="00CE631D">
            <w:pPr>
              <w:rPr>
                <w:rFonts w:ascii="Arial Narrow" w:hAnsi="Arial Narrow"/>
                <w:sz w:val="20"/>
                <w:szCs w:val="20"/>
              </w:rPr>
            </w:pPr>
            <w:r>
              <w:rPr>
                <w:rFonts w:ascii="Arial Narrow" w:hAnsi="Arial Narrow"/>
                <w:sz w:val="20"/>
                <w:szCs w:val="20"/>
              </w:rPr>
              <w:t xml:space="preserve">Dr. </w:t>
            </w:r>
            <w:r w:rsidR="003419FC">
              <w:rPr>
                <w:rFonts w:ascii="Arial Narrow" w:hAnsi="Arial Narrow"/>
                <w:sz w:val="20"/>
                <w:szCs w:val="20"/>
              </w:rPr>
              <w:t>Paul</w:t>
            </w:r>
            <w:r>
              <w:rPr>
                <w:rFonts w:ascii="Arial Narrow" w:hAnsi="Arial Narrow"/>
                <w:sz w:val="20"/>
                <w:szCs w:val="20"/>
              </w:rPr>
              <w:t xml:space="preserve"> L.</w:t>
            </w:r>
            <w:r w:rsidR="003419FC">
              <w:rPr>
                <w:rFonts w:ascii="Arial Narrow" w:hAnsi="Arial Narrow"/>
                <w:sz w:val="20"/>
                <w:szCs w:val="20"/>
              </w:rPr>
              <w:t xml:space="preserve"> Kell</w:t>
            </w:r>
            <w:r>
              <w:rPr>
                <w:rFonts w:ascii="Arial Narrow" w:hAnsi="Arial Narrow"/>
                <w:sz w:val="20"/>
                <w:szCs w:val="20"/>
              </w:rPr>
              <w:t>e</w:t>
            </w:r>
            <w:r w:rsidR="003419FC">
              <w:rPr>
                <w:rFonts w:ascii="Arial Narrow" w:hAnsi="Arial Narrow"/>
                <w:sz w:val="20"/>
                <w:szCs w:val="20"/>
              </w:rPr>
              <w:t>y</w:t>
            </w:r>
            <w:r>
              <w:rPr>
                <w:rFonts w:ascii="Arial Narrow" w:hAnsi="Arial Narrow"/>
                <w:sz w:val="20"/>
                <w:szCs w:val="20"/>
              </w:rPr>
              <w:t xml:space="preserve"> Volunteer Academy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00643" w14:textId="603E9389" w:rsidR="003419FC" w:rsidRPr="000A49A1" w:rsidRDefault="00FF2E67" w:rsidP="00CE631D">
            <w:pPr>
              <w:rPr>
                <w:rFonts w:ascii="Arial Narrow" w:hAnsi="Arial Narrow"/>
                <w:sz w:val="20"/>
                <w:szCs w:val="20"/>
              </w:rPr>
            </w:pPr>
            <w:r>
              <w:rPr>
                <w:rFonts w:ascii="Arial Narrow" w:hAnsi="Arial Narrow"/>
                <w:sz w:val="20"/>
                <w:szCs w:val="20"/>
              </w:rPr>
              <w:t>Meagan Booth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D0345" w14:textId="179EC2FC" w:rsidR="003419FC" w:rsidRPr="000A49A1" w:rsidRDefault="003419FC" w:rsidP="00CE631D">
            <w:pPr>
              <w:jc w:val="center"/>
              <w:rPr>
                <w:rFonts w:ascii="Arial Narrow" w:hAnsi="Arial Narrow"/>
                <w:sz w:val="20"/>
                <w:szCs w:val="20"/>
              </w:rPr>
            </w:pPr>
            <w:r>
              <w:rPr>
                <w:rFonts w:ascii="Arial Narrow" w:hAnsi="Arial Narrow"/>
                <w:sz w:val="20"/>
                <w:szCs w:val="20"/>
              </w:rPr>
              <w:t>362-6801</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7F33A1E" w14:textId="416F160D" w:rsidR="003419FC" w:rsidRPr="000A49A1" w:rsidRDefault="003419FC" w:rsidP="00CE631D">
            <w:pPr>
              <w:rPr>
                <w:rFonts w:ascii="Arial Narrow" w:hAnsi="Arial Narrow"/>
                <w:sz w:val="20"/>
                <w:szCs w:val="20"/>
              </w:rPr>
            </w:pPr>
            <w:r>
              <w:rPr>
                <w:rFonts w:ascii="Arial Narrow" w:hAnsi="Arial Narrow"/>
                <w:sz w:val="20"/>
                <w:szCs w:val="20"/>
              </w:rPr>
              <w:t xml:space="preserve">535 Chickamauga Ave. </w:t>
            </w:r>
          </w:p>
        </w:tc>
      </w:tr>
      <w:tr w:rsidR="004863F5" w:rsidRPr="000A49A1" w14:paraId="4AE5C7B2"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7D175"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Pond Gap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728F" w14:textId="29544B4E" w:rsidR="001D28EE" w:rsidRPr="000A49A1" w:rsidRDefault="00BB39AC" w:rsidP="00CE631D">
            <w:pPr>
              <w:rPr>
                <w:rFonts w:ascii="Arial Narrow" w:hAnsi="Arial Narrow"/>
                <w:sz w:val="20"/>
                <w:szCs w:val="20"/>
              </w:rPr>
            </w:pPr>
            <w:r>
              <w:rPr>
                <w:rFonts w:ascii="Arial Narrow" w:hAnsi="Arial Narrow"/>
                <w:sz w:val="20"/>
                <w:szCs w:val="20"/>
              </w:rPr>
              <w:t>Trina Bruns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6B7DB"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909-9040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0983994" w14:textId="685EF90D" w:rsidR="001D28EE" w:rsidRPr="000A49A1" w:rsidRDefault="001D28EE" w:rsidP="00CE631D">
            <w:pPr>
              <w:rPr>
                <w:rFonts w:ascii="Arial Narrow" w:hAnsi="Arial Narrow"/>
                <w:sz w:val="20"/>
                <w:szCs w:val="20"/>
              </w:rPr>
            </w:pPr>
            <w:r w:rsidRPr="000A49A1">
              <w:rPr>
                <w:rFonts w:ascii="Arial Narrow" w:hAnsi="Arial Narrow"/>
                <w:sz w:val="20"/>
                <w:szCs w:val="20"/>
              </w:rPr>
              <w:t>1400 Hollywood Dr</w:t>
            </w:r>
          </w:p>
        </w:tc>
      </w:tr>
      <w:tr w:rsidR="004863F5" w:rsidRPr="000A49A1" w14:paraId="404C7C8C"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AC4D6"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Richard Yoakley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E4964" w14:textId="63B3B42F" w:rsidR="001D28EE" w:rsidRPr="000A49A1" w:rsidRDefault="00BB39AC" w:rsidP="00CE631D">
            <w:pPr>
              <w:rPr>
                <w:rFonts w:ascii="Arial Narrow" w:hAnsi="Arial Narrow"/>
                <w:sz w:val="20"/>
                <w:szCs w:val="20"/>
              </w:rPr>
            </w:pPr>
            <w:r>
              <w:rPr>
                <w:rFonts w:ascii="Arial Narrow" w:hAnsi="Arial Narrow"/>
                <w:sz w:val="20"/>
                <w:szCs w:val="20"/>
              </w:rPr>
              <w:t>Michelle Clayton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260B6"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594-3790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2A508B8" w14:textId="1E8555F2" w:rsidR="001D28EE" w:rsidRPr="000A49A1" w:rsidRDefault="001D28EE" w:rsidP="00CE631D">
            <w:pPr>
              <w:rPr>
                <w:rFonts w:ascii="Arial Narrow" w:hAnsi="Arial Narrow"/>
                <w:sz w:val="20"/>
                <w:szCs w:val="20"/>
              </w:rPr>
            </w:pPr>
            <w:r w:rsidRPr="000A49A1">
              <w:rPr>
                <w:rFonts w:ascii="Arial Narrow" w:hAnsi="Arial Narrow"/>
                <w:sz w:val="20"/>
                <w:szCs w:val="20"/>
              </w:rPr>
              <w:t>4415 Washington Pike</w:t>
            </w:r>
          </w:p>
        </w:tc>
      </w:tr>
      <w:tr w:rsidR="005A6FB4" w:rsidRPr="000A49A1" w14:paraId="431C8D18"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05946" w14:textId="395DBA18" w:rsidR="005A6FB4" w:rsidRPr="000A49A1" w:rsidRDefault="005A6FB4" w:rsidP="00CE631D">
            <w:pPr>
              <w:rPr>
                <w:rFonts w:ascii="Arial Narrow" w:hAnsi="Arial Narrow"/>
                <w:sz w:val="20"/>
                <w:szCs w:val="20"/>
              </w:rPr>
            </w:pPr>
            <w:r w:rsidRPr="000A49A1">
              <w:rPr>
                <w:rFonts w:ascii="Arial Narrow" w:hAnsi="Arial Narrow"/>
                <w:sz w:val="20"/>
                <w:szCs w:val="20"/>
              </w:rPr>
              <w:t>Ridgedale Alternative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DAAD8" w14:textId="54C411C6" w:rsidR="005A6FB4" w:rsidRPr="000A49A1" w:rsidRDefault="00BB39AC" w:rsidP="00CE631D">
            <w:pPr>
              <w:rPr>
                <w:rFonts w:ascii="Arial Narrow" w:hAnsi="Arial Narrow"/>
                <w:sz w:val="20"/>
                <w:szCs w:val="20"/>
              </w:rPr>
            </w:pPr>
            <w:r>
              <w:rPr>
                <w:rFonts w:ascii="Arial Narrow" w:hAnsi="Arial Narrow"/>
                <w:sz w:val="20"/>
                <w:szCs w:val="20"/>
              </w:rPr>
              <w:t>Kristi Phillips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00732" w14:textId="641611F0" w:rsidR="005A6FB4" w:rsidRPr="000A49A1" w:rsidRDefault="005A6FB4" w:rsidP="00CE631D">
            <w:pPr>
              <w:jc w:val="center"/>
              <w:rPr>
                <w:rFonts w:ascii="Arial Narrow" w:hAnsi="Arial Narrow"/>
                <w:sz w:val="20"/>
                <w:szCs w:val="20"/>
              </w:rPr>
            </w:pPr>
            <w:r w:rsidRPr="000A49A1">
              <w:rPr>
                <w:rFonts w:ascii="Arial Narrow" w:hAnsi="Arial Narrow"/>
                <w:sz w:val="20"/>
                <w:szCs w:val="20"/>
              </w:rPr>
              <w:t>909-9099</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F60E420" w14:textId="3DBB14BB" w:rsidR="005A6FB4" w:rsidRPr="000A49A1" w:rsidRDefault="005A6FB4" w:rsidP="00CE631D">
            <w:pPr>
              <w:rPr>
                <w:rFonts w:ascii="Arial Narrow" w:hAnsi="Arial Narrow"/>
                <w:sz w:val="20"/>
                <w:szCs w:val="20"/>
              </w:rPr>
            </w:pPr>
            <w:r w:rsidRPr="000A49A1">
              <w:rPr>
                <w:rFonts w:ascii="Arial Narrow" w:hAnsi="Arial Narrow"/>
                <w:sz w:val="20"/>
                <w:szCs w:val="20"/>
              </w:rPr>
              <w:t>4600 Ridgedale Road</w:t>
            </w:r>
          </w:p>
        </w:tc>
      </w:tr>
      <w:tr w:rsidR="008526E6" w:rsidRPr="000A49A1" w14:paraId="3958F25C"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16539" w14:textId="1D33649D" w:rsidR="008526E6" w:rsidRPr="000A49A1" w:rsidRDefault="008526E6" w:rsidP="00CE631D">
            <w:pPr>
              <w:rPr>
                <w:rFonts w:ascii="Arial Narrow" w:hAnsi="Arial Narrow"/>
                <w:sz w:val="20"/>
                <w:szCs w:val="20"/>
              </w:rPr>
            </w:pPr>
            <w:r w:rsidRPr="000A49A1">
              <w:rPr>
                <w:rFonts w:ascii="Arial Narrow" w:hAnsi="Arial Narrow"/>
                <w:sz w:val="20"/>
                <w:szCs w:val="20"/>
              </w:rPr>
              <w:t>Sam E. Hill Pr</w:t>
            </w:r>
            <w:r w:rsidR="003419FC">
              <w:rPr>
                <w:rFonts w:ascii="Arial Narrow" w:hAnsi="Arial Narrow"/>
                <w:sz w:val="20"/>
                <w:szCs w:val="20"/>
              </w:rPr>
              <w:t>imary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51997" w14:textId="22DA4AD7" w:rsidR="008526E6" w:rsidRPr="000A49A1" w:rsidRDefault="008526E6" w:rsidP="00CE631D">
            <w:pPr>
              <w:rPr>
                <w:rFonts w:ascii="Arial Narrow" w:hAnsi="Arial Narrow"/>
                <w:sz w:val="20"/>
                <w:szCs w:val="20"/>
              </w:rPr>
            </w:pPr>
            <w:r w:rsidRPr="000A49A1">
              <w:rPr>
                <w:rFonts w:ascii="Arial Narrow" w:hAnsi="Arial Narrow"/>
                <w:sz w:val="20"/>
                <w:szCs w:val="20"/>
              </w:rPr>
              <w:t xml:space="preserve">Wendy </w:t>
            </w:r>
            <w:proofErr w:type="spellStart"/>
            <w:r w:rsidRPr="000A49A1">
              <w:rPr>
                <w:rFonts w:ascii="Arial Narrow" w:hAnsi="Arial Narrow"/>
                <w:sz w:val="20"/>
                <w:szCs w:val="20"/>
              </w:rPr>
              <w:t>Laman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3A68B" w14:textId="2B75E9FB"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594-3632</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DC929E4" w14:textId="659E0DC9" w:rsidR="008526E6" w:rsidRPr="000A49A1" w:rsidRDefault="008526E6" w:rsidP="00CE631D">
            <w:pPr>
              <w:rPr>
                <w:rFonts w:ascii="Arial Narrow" w:hAnsi="Arial Narrow"/>
                <w:sz w:val="20"/>
                <w:szCs w:val="20"/>
              </w:rPr>
            </w:pPr>
            <w:r w:rsidRPr="000A49A1">
              <w:rPr>
                <w:rFonts w:ascii="Arial Narrow" w:hAnsi="Arial Narrow"/>
                <w:sz w:val="20"/>
                <w:szCs w:val="20"/>
              </w:rPr>
              <w:t>1725 Delaware Ave</w:t>
            </w:r>
          </w:p>
        </w:tc>
      </w:tr>
      <w:tr w:rsidR="008526E6" w:rsidRPr="000A49A1" w14:paraId="6B4FA07C" w14:textId="77777777" w:rsidTr="00E15C4B">
        <w:trPr>
          <w:trHeight w:val="27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2CA85" w14:textId="4F45E72E" w:rsidR="008526E6" w:rsidRPr="000A49A1" w:rsidRDefault="008526E6" w:rsidP="00CE631D">
            <w:pPr>
              <w:rPr>
                <w:rFonts w:ascii="Arial Narrow" w:hAnsi="Arial Narrow"/>
                <w:sz w:val="20"/>
                <w:szCs w:val="20"/>
              </w:rPr>
            </w:pPr>
            <w:r w:rsidRPr="000A49A1">
              <w:rPr>
                <w:rFonts w:ascii="Arial Narrow" w:hAnsi="Arial Narrow"/>
                <w:sz w:val="20"/>
                <w:szCs w:val="20"/>
              </w:rPr>
              <w:t>Sarah M</w:t>
            </w:r>
            <w:r w:rsidR="00AC5E91" w:rsidRPr="000A49A1">
              <w:rPr>
                <w:rFonts w:ascii="Arial Narrow" w:hAnsi="Arial Narrow"/>
                <w:sz w:val="20"/>
                <w:szCs w:val="20"/>
              </w:rPr>
              <w:t>oore</w:t>
            </w:r>
            <w:r w:rsidR="00A51C04" w:rsidRPr="000A49A1">
              <w:rPr>
                <w:rFonts w:ascii="Arial Narrow" w:hAnsi="Arial Narrow"/>
                <w:sz w:val="20"/>
                <w:szCs w:val="20"/>
              </w:rPr>
              <w:t xml:space="preserve"> Greene Magnet </w:t>
            </w:r>
            <w:r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02AFA" w14:textId="38917106" w:rsidR="008526E6" w:rsidRPr="000A49A1" w:rsidRDefault="00BB39AC" w:rsidP="00CE631D">
            <w:pPr>
              <w:rPr>
                <w:rFonts w:ascii="Arial Narrow" w:hAnsi="Arial Narrow"/>
                <w:sz w:val="20"/>
                <w:szCs w:val="20"/>
              </w:rPr>
            </w:pPr>
            <w:r>
              <w:rPr>
                <w:rFonts w:ascii="Arial Narrow" w:hAnsi="Arial Narrow"/>
                <w:sz w:val="20"/>
                <w:szCs w:val="20"/>
              </w:rPr>
              <w:t>Robin Curry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DB0C9"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594-1328</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3A3BB26"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3001 Brooks Rd</w:t>
            </w:r>
          </w:p>
        </w:tc>
      </w:tr>
      <w:tr w:rsidR="008526E6" w:rsidRPr="000A49A1" w14:paraId="27B8B3D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76E9" w14:textId="3305BA1F" w:rsidR="008526E6" w:rsidRPr="000A49A1" w:rsidRDefault="00AC5E91" w:rsidP="00AC5E91">
            <w:pPr>
              <w:rPr>
                <w:rFonts w:ascii="Arial Narrow" w:hAnsi="Arial Narrow"/>
                <w:sz w:val="20"/>
                <w:szCs w:val="20"/>
              </w:rPr>
            </w:pPr>
            <w:r w:rsidRPr="000A49A1">
              <w:rPr>
                <w:rFonts w:ascii="Arial Narrow" w:hAnsi="Arial Narrow"/>
                <w:sz w:val="20"/>
                <w:szCs w:val="20"/>
              </w:rPr>
              <w:t>South-</w:t>
            </w:r>
            <w:r w:rsidR="008526E6" w:rsidRPr="000A49A1">
              <w:rPr>
                <w:rFonts w:ascii="Arial Narrow" w:hAnsi="Arial Narrow"/>
                <w:sz w:val="20"/>
                <w:szCs w:val="20"/>
              </w:rPr>
              <w:t>Doyle 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7B896" w14:textId="18EFC7C7" w:rsidR="008526E6" w:rsidRPr="000A49A1" w:rsidRDefault="00BB39AC" w:rsidP="00CE631D">
            <w:pPr>
              <w:rPr>
                <w:rFonts w:ascii="Arial Narrow" w:hAnsi="Arial Narrow"/>
                <w:sz w:val="20"/>
                <w:szCs w:val="20"/>
              </w:rPr>
            </w:pPr>
            <w:r>
              <w:rPr>
                <w:rFonts w:ascii="Arial Narrow" w:hAnsi="Arial Narrow"/>
                <w:sz w:val="20"/>
                <w:szCs w:val="20"/>
              </w:rPr>
              <w:t>Anthony Norris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13A91" w14:textId="77777777" w:rsidR="008526E6" w:rsidRPr="000A49A1" w:rsidRDefault="008526E6" w:rsidP="00CE631D">
            <w:pPr>
              <w:jc w:val="center"/>
              <w:rPr>
                <w:rFonts w:ascii="Arial Narrow" w:hAnsi="Arial Narrow"/>
                <w:color w:val="0000FF"/>
                <w:sz w:val="20"/>
                <w:szCs w:val="20"/>
              </w:rPr>
            </w:pPr>
            <w:r w:rsidRPr="000A49A1">
              <w:rPr>
                <w:rFonts w:ascii="Arial Narrow" w:hAnsi="Arial Narrow"/>
                <w:sz w:val="20"/>
                <w:szCs w:val="20"/>
              </w:rPr>
              <w:t>579-2133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A00B1FB"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3900 Decatur Rd</w:t>
            </w:r>
          </w:p>
        </w:tc>
      </w:tr>
      <w:tr w:rsidR="005A6FB4" w:rsidRPr="000A49A1" w14:paraId="71989E7E"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8D8AF" w14:textId="7DC2058F" w:rsidR="005A6FB4" w:rsidRPr="000A49A1" w:rsidRDefault="00AC5E91" w:rsidP="00AC5E91">
            <w:pPr>
              <w:rPr>
                <w:rFonts w:ascii="Arial Narrow" w:hAnsi="Arial Narrow"/>
                <w:sz w:val="20"/>
                <w:szCs w:val="20"/>
              </w:rPr>
            </w:pPr>
            <w:r w:rsidRPr="000A49A1">
              <w:rPr>
                <w:rFonts w:ascii="Arial Narrow" w:hAnsi="Arial Narrow"/>
                <w:sz w:val="20"/>
                <w:szCs w:val="20"/>
              </w:rPr>
              <w:t>South-</w:t>
            </w:r>
            <w:r w:rsidR="005A6FB4" w:rsidRPr="000A49A1">
              <w:rPr>
                <w:rFonts w:ascii="Arial Narrow" w:hAnsi="Arial Narrow"/>
                <w:sz w:val="20"/>
                <w:szCs w:val="20"/>
              </w:rPr>
              <w:t xml:space="preserve">Doyle High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D6B93" w14:textId="6E9ECB0C" w:rsidR="005A6FB4" w:rsidRPr="000A49A1" w:rsidRDefault="005A6FB4" w:rsidP="00CE631D">
            <w:pPr>
              <w:rPr>
                <w:rFonts w:ascii="Arial Narrow" w:hAnsi="Arial Narrow"/>
                <w:sz w:val="20"/>
                <w:szCs w:val="20"/>
              </w:rPr>
            </w:pPr>
            <w:r w:rsidRPr="000A49A1">
              <w:rPr>
                <w:rFonts w:ascii="Arial Narrow" w:hAnsi="Arial Narrow"/>
                <w:sz w:val="20"/>
                <w:szCs w:val="20"/>
              </w:rPr>
              <w:t>Tim Berry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48A25" w14:textId="5CE083B1" w:rsidR="005A6FB4" w:rsidRPr="000A49A1" w:rsidRDefault="005A6FB4" w:rsidP="00CE631D">
            <w:pPr>
              <w:jc w:val="center"/>
              <w:rPr>
                <w:rFonts w:ascii="Arial Narrow" w:hAnsi="Arial Narrow"/>
                <w:sz w:val="20"/>
                <w:szCs w:val="20"/>
              </w:rPr>
            </w:pPr>
            <w:r w:rsidRPr="000A49A1">
              <w:rPr>
                <w:rFonts w:ascii="Arial Narrow" w:hAnsi="Arial Narrow"/>
                <w:sz w:val="20"/>
                <w:szCs w:val="20"/>
              </w:rPr>
              <w:t>577-4475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8647991" w14:textId="2C2912B7" w:rsidR="005A6FB4" w:rsidRPr="000A49A1" w:rsidRDefault="005A6FB4" w:rsidP="00CE631D">
            <w:pPr>
              <w:rPr>
                <w:rFonts w:ascii="Arial Narrow" w:hAnsi="Arial Narrow"/>
                <w:sz w:val="20"/>
                <w:szCs w:val="20"/>
              </w:rPr>
            </w:pPr>
            <w:r w:rsidRPr="000A49A1">
              <w:rPr>
                <w:rFonts w:ascii="Arial Narrow" w:hAnsi="Arial Narrow"/>
                <w:sz w:val="20"/>
                <w:szCs w:val="20"/>
              </w:rPr>
              <w:t>2020 Tipton Station Road</w:t>
            </w:r>
          </w:p>
        </w:tc>
      </w:tr>
      <w:tr w:rsidR="008526E6" w:rsidRPr="000A49A1" w14:paraId="6D6FCCA8"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807C8" w14:textId="175C3809" w:rsidR="008526E6" w:rsidRPr="000A49A1" w:rsidRDefault="008526E6" w:rsidP="00CE631D">
            <w:pPr>
              <w:rPr>
                <w:rFonts w:ascii="Arial Narrow" w:hAnsi="Arial Narrow"/>
                <w:sz w:val="20"/>
                <w:szCs w:val="20"/>
              </w:rPr>
            </w:pPr>
            <w:r w:rsidRPr="000A49A1">
              <w:rPr>
                <w:rFonts w:ascii="Arial Narrow" w:hAnsi="Arial Narrow"/>
                <w:sz w:val="20"/>
                <w:szCs w:val="20"/>
              </w:rPr>
              <w:t>South Knox</w:t>
            </w:r>
            <w:r w:rsidR="00AC5E91" w:rsidRPr="000A49A1">
              <w:rPr>
                <w:rFonts w:ascii="Arial Narrow" w:hAnsi="Arial Narrow"/>
                <w:sz w:val="20"/>
                <w:szCs w:val="20"/>
              </w:rPr>
              <w:t>ville</w:t>
            </w:r>
            <w:r w:rsidRPr="000A49A1">
              <w:rPr>
                <w:rFonts w:ascii="Arial Narrow" w:hAnsi="Arial Narrow"/>
                <w:sz w:val="20"/>
                <w:szCs w:val="20"/>
              </w:rPr>
              <w:t xml:space="preserve">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F8B34" w14:textId="22A5F7E2" w:rsidR="008526E6" w:rsidRPr="000A49A1" w:rsidRDefault="00ED5155" w:rsidP="00CE631D">
            <w:pPr>
              <w:rPr>
                <w:rFonts w:ascii="Arial Narrow" w:hAnsi="Arial Narrow"/>
                <w:sz w:val="20"/>
                <w:szCs w:val="20"/>
              </w:rPr>
            </w:pPr>
            <w:r w:rsidRPr="000A49A1">
              <w:rPr>
                <w:rFonts w:ascii="Arial Narrow" w:hAnsi="Arial Narrow"/>
                <w:sz w:val="20"/>
                <w:szCs w:val="20"/>
              </w:rPr>
              <w:t xml:space="preserve">Dr. </w:t>
            </w:r>
            <w:proofErr w:type="spellStart"/>
            <w:r w:rsidR="00A04DD6" w:rsidRPr="000A49A1">
              <w:rPr>
                <w:rFonts w:ascii="Arial Narrow" w:hAnsi="Arial Narrow"/>
                <w:sz w:val="20"/>
                <w:szCs w:val="20"/>
              </w:rPr>
              <w:t>Tanna</w:t>
            </w:r>
            <w:proofErr w:type="spellEnd"/>
            <w:r w:rsidR="00A04DD6" w:rsidRPr="000A49A1">
              <w:rPr>
                <w:rFonts w:ascii="Arial Narrow" w:hAnsi="Arial Narrow"/>
                <w:sz w:val="20"/>
                <w:szCs w:val="20"/>
              </w:rPr>
              <w:t xml:space="preserve"> Nicely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C1400"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579-2100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117E9C3"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801 Sevier Ave</w:t>
            </w:r>
          </w:p>
        </w:tc>
      </w:tr>
      <w:tr w:rsidR="008526E6" w:rsidRPr="000A49A1" w14:paraId="63A9013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B3BAB"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Spring Hill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0C07" w14:textId="7106939F" w:rsidR="008526E6" w:rsidRPr="000A49A1" w:rsidRDefault="00BB39AC" w:rsidP="00CE631D">
            <w:pPr>
              <w:rPr>
                <w:rFonts w:ascii="Arial Narrow" w:hAnsi="Arial Narrow"/>
                <w:sz w:val="20"/>
                <w:szCs w:val="20"/>
              </w:rPr>
            </w:pPr>
            <w:r>
              <w:rPr>
                <w:rFonts w:ascii="Arial Narrow" w:hAnsi="Arial Narrow"/>
                <w:sz w:val="20"/>
                <w:szCs w:val="20"/>
              </w:rPr>
              <w:t>Denise Cross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3A96"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594-1365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4AB88BA" w14:textId="2A4C89E6" w:rsidR="008526E6" w:rsidRPr="000A49A1" w:rsidRDefault="008526E6" w:rsidP="00CE631D">
            <w:pPr>
              <w:rPr>
                <w:rFonts w:ascii="Arial Narrow" w:hAnsi="Arial Narrow"/>
                <w:sz w:val="20"/>
                <w:szCs w:val="20"/>
              </w:rPr>
            </w:pPr>
            <w:r w:rsidRPr="000A49A1">
              <w:rPr>
                <w:rFonts w:ascii="Arial Narrow" w:hAnsi="Arial Narrow"/>
                <w:sz w:val="20"/>
                <w:szCs w:val="20"/>
              </w:rPr>
              <w:t>4711 Mildred Dr</w:t>
            </w:r>
          </w:p>
        </w:tc>
      </w:tr>
      <w:tr w:rsidR="003419FC" w:rsidRPr="000A49A1" w14:paraId="6E1530C6"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3BE9B" w14:textId="11D73E7C" w:rsidR="003419FC" w:rsidRPr="000A49A1" w:rsidRDefault="003419FC" w:rsidP="00CE631D">
            <w:pPr>
              <w:rPr>
                <w:rFonts w:ascii="Arial Narrow" w:hAnsi="Arial Narrow"/>
                <w:sz w:val="20"/>
                <w:szCs w:val="20"/>
              </w:rPr>
            </w:pPr>
            <w:r>
              <w:rPr>
                <w:rFonts w:ascii="Arial Narrow" w:hAnsi="Arial Narrow"/>
                <w:sz w:val="20"/>
                <w:szCs w:val="20"/>
              </w:rPr>
              <w:t xml:space="preserve">Sunnyview Primary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41B0D" w14:textId="5E5DB549" w:rsidR="003419FC" w:rsidRDefault="003419FC" w:rsidP="00CE631D">
            <w:pPr>
              <w:rPr>
                <w:rFonts w:ascii="Arial Narrow" w:hAnsi="Arial Narrow"/>
                <w:sz w:val="20"/>
                <w:szCs w:val="20"/>
              </w:rPr>
            </w:pPr>
            <w:r>
              <w:rPr>
                <w:rFonts w:ascii="Arial Narrow" w:hAnsi="Arial Narrow"/>
                <w:sz w:val="20"/>
                <w:szCs w:val="20"/>
              </w:rPr>
              <w:t xml:space="preserve">Sydney Upton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E73ED" w14:textId="7DBEC0D0" w:rsidR="003419FC" w:rsidRPr="000A49A1" w:rsidRDefault="003419FC" w:rsidP="00CE631D">
            <w:pPr>
              <w:jc w:val="center"/>
              <w:rPr>
                <w:rFonts w:ascii="Arial Narrow" w:hAnsi="Arial Narrow"/>
                <w:sz w:val="20"/>
                <w:szCs w:val="20"/>
              </w:rPr>
            </w:pPr>
            <w:r>
              <w:rPr>
                <w:rFonts w:ascii="Arial Narrow" w:hAnsi="Arial Narrow"/>
                <w:sz w:val="20"/>
                <w:szCs w:val="20"/>
              </w:rPr>
              <w:t>594-1173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4821965" w14:textId="1968F673" w:rsidR="003419FC" w:rsidRPr="000A49A1" w:rsidRDefault="003419FC" w:rsidP="00CE631D">
            <w:pPr>
              <w:rPr>
                <w:rFonts w:ascii="Arial Narrow" w:hAnsi="Arial Narrow"/>
                <w:sz w:val="20"/>
                <w:szCs w:val="20"/>
              </w:rPr>
            </w:pPr>
            <w:r>
              <w:rPr>
                <w:rFonts w:ascii="Arial Narrow" w:hAnsi="Arial Narrow"/>
                <w:sz w:val="20"/>
                <w:szCs w:val="20"/>
              </w:rPr>
              <w:t>412 Bagwell Lane</w:t>
            </w:r>
          </w:p>
        </w:tc>
      </w:tr>
      <w:tr w:rsidR="008526E6" w:rsidRPr="000A49A1" w14:paraId="54D12943"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ED916" w14:textId="7ABCA27B" w:rsidR="008526E6" w:rsidRPr="000A49A1" w:rsidRDefault="008526E6" w:rsidP="00AC5E91">
            <w:pPr>
              <w:rPr>
                <w:rFonts w:ascii="Arial Narrow" w:hAnsi="Arial Narrow"/>
                <w:sz w:val="20"/>
                <w:szCs w:val="20"/>
              </w:rPr>
            </w:pPr>
            <w:r w:rsidRPr="000A49A1">
              <w:rPr>
                <w:rFonts w:ascii="Arial Narrow" w:hAnsi="Arial Narrow"/>
                <w:sz w:val="20"/>
                <w:szCs w:val="20"/>
              </w:rPr>
              <w:t xml:space="preserve">Vine </w:t>
            </w:r>
            <w:r w:rsidR="00CE7D97" w:rsidRPr="000A49A1">
              <w:rPr>
                <w:rFonts w:ascii="Arial Narrow" w:hAnsi="Arial Narrow"/>
                <w:sz w:val="20"/>
                <w:szCs w:val="20"/>
              </w:rPr>
              <w:t xml:space="preserve">Magnet </w:t>
            </w:r>
            <w:r w:rsidRPr="000A49A1">
              <w:rPr>
                <w:rFonts w:ascii="Arial Narrow" w:hAnsi="Arial Narrow"/>
                <w:sz w:val="20"/>
                <w:szCs w:val="20"/>
              </w:rPr>
              <w:t>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ADD16" w14:textId="6DE24F14" w:rsidR="008526E6" w:rsidRPr="000A49A1" w:rsidRDefault="007B3D46" w:rsidP="00CE631D">
            <w:pPr>
              <w:rPr>
                <w:rFonts w:ascii="Arial Narrow" w:hAnsi="Arial Narrow"/>
                <w:sz w:val="20"/>
                <w:szCs w:val="20"/>
              </w:rPr>
            </w:pPr>
            <w:r w:rsidRPr="000A49A1">
              <w:rPr>
                <w:rFonts w:ascii="Arial Narrow" w:hAnsi="Arial Narrow"/>
                <w:sz w:val="20"/>
                <w:szCs w:val="20"/>
              </w:rPr>
              <w:t>Desiree Jones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06265"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594-4461</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79B8884" w14:textId="7C3EDFCE" w:rsidR="008526E6" w:rsidRPr="000A49A1" w:rsidRDefault="008526E6" w:rsidP="00CE631D">
            <w:pPr>
              <w:rPr>
                <w:rFonts w:ascii="Arial Narrow" w:hAnsi="Arial Narrow"/>
                <w:sz w:val="20"/>
                <w:szCs w:val="20"/>
              </w:rPr>
            </w:pPr>
            <w:r w:rsidRPr="000A49A1">
              <w:rPr>
                <w:rFonts w:ascii="Arial Narrow" w:hAnsi="Arial Narrow"/>
                <w:sz w:val="20"/>
                <w:szCs w:val="20"/>
              </w:rPr>
              <w:t>1807 Martin L King Jr</w:t>
            </w:r>
          </w:p>
        </w:tc>
      </w:tr>
      <w:tr w:rsidR="008526E6" w:rsidRPr="000A49A1" w14:paraId="4F1C286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8CC19"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West Haven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AD656" w14:textId="3CFF56BC" w:rsidR="008526E6" w:rsidRPr="000A49A1" w:rsidRDefault="00BB39AC" w:rsidP="00CE631D">
            <w:pPr>
              <w:rPr>
                <w:rFonts w:ascii="Arial Narrow" w:hAnsi="Arial Narrow"/>
                <w:sz w:val="20"/>
                <w:szCs w:val="20"/>
              </w:rPr>
            </w:pPr>
            <w:r>
              <w:rPr>
                <w:rFonts w:ascii="Arial Narrow" w:hAnsi="Arial Narrow"/>
                <w:sz w:val="20"/>
                <w:szCs w:val="20"/>
              </w:rPr>
              <w:t>Carl Whipple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99CD"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594-4467</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00B2315B"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3620 Sisk Rd</w:t>
            </w:r>
          </w:p>
        </w:tc>
      </w:tr>
      <w:tr w:rsidR="008526E6" w:rsidRPr="000A49A1" w14:paraId="0F3262D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E80A"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West View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086CC" w14:textId="662B90A0" w:rsidR="008526E6" w:rsidRPr="000A49A1" w:rsidRDefault="008B5409" w:rsidP="00CE631D">
            <w:pPr>
              <w:rPr>
                <w:rFonts w:ascii="Arial Narrow" w:hAnsi="Arial Narrow"/>
                <w:sz w:val="20"/>
                <w:szCs w:val="20"/>
              </w:rPr>
            </w:pPr>
            <w:r>
              <w:rPr>
                <w:rFonts w:ascii="Arial Narrow" w:hAnsi="Arial Narrow"/>
                <w:sz w:val="20"/>
                <w:szCs w:val="20"/>
              </w:rPr>
              <w:t xml:space="preserve">Dr. </w:t>
            </w:r>
            <w:r w:rsidR="00BB39AC">
              <w:rPr>
                <w:rFonts w:ascii="Arial Narrow" w:hAnsi="Arial Narrow"/>
                <w:sz w:val="20"/>
                <w:szCs w:val="20"/>
              </w:rPr>
              <w:t>Amy Brace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01EAB"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594-4471</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D2568CE"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1714 Mingle Ave</w:t>
            </w:r>
          </w:p>
        </w:tc>
      </w:tr>
      <w:tr w:rsidR="008526E6" w:rsidRPr="000A49A1" w14:paraId="593BDC2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31FE" w14:textId="31B23C00" w:rsidR="008526E6" w:rsidRPr="000A49A1" w:rsidRDefault="008526E6" w:rsidP="00AC5E91">
            <w:pPr>
              <w:rPr>
                <w:rFonts w:ascii="Arial Narrow" w:hAnsi="Arial Narrow"/>
                <w:sz w:val="20"/>
                <w:szCs w:val="20"/>
              </w:rPr>
            </w:pPr>
            <w:r w:rsidRPr="000A49A1">
              <w:rPr>
                <w:rFonts w:ascii="Arial Narrow" w:hAnsi="Arial Narrow"/>
                <w:sz w:val="20"/>
                <w:szCs w:val="20"/>
              </w:rPr>
              <w:t>Whittle Springs 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5AD38" w14:textId="783D3BF1" w:rsidR="008526E6" w:rsidRPr="000A49A1" w:rsidRDefault="003419FC" w:rsidP="00CE631D">
            <w:pPr>
              <w:rPr>
                <w:rFonts w:ascii="Arial Narrow" w:hAnsi="Arial Narrow"/>
                <w:sz w:val="20"/>
                <w:szCs w:val="20"/>
              </w:rPr>
            </w:pPr>
            <w:r>
              <w:rPr>
                <w:rFonts w:ascii="Arial Narrow" w:hAnsi="Arial Narrow"/>
                <w:sz w:val="20"/>
                <w:szCs w:val="20"/>
              </w:rPr>
              <w:t>Daniel Champion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33648"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594-4474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066223A" w14:textId="131CD933" w:rsidR="008526E6" w:rsidRPr="000A49A1" w:rsidRDefault="008526E6" w:rsidP="00CE631D">
            <w:pPr>
              <w:rPr>
                <w:rFonts w:ascii="Arial Narrow" w:hAnsi="Arial Narrow"/>
                <w:sz w:val="20"/>
                <w:szCs w:val="20"/>
              </w:rPr>
            </w:pPr>
            <w:r w:rsidRPr="000A49A1">
              <w:rPr>
                <w:rFonts w:ascii="Arial Narrow" w:hAnsi="Arial Narrow"/>
                <w:sz w:val="20"/>
                <w:szCs w:val="20"/>
              </w:rPr>
              <w:t>2700 White Oak Ln</w:t>
            </w:r>
          </w:p>
        </w:tc>
      </w:tr>
      <w:tr w:rsidR="008526E6" w:rsidRPr="00120EAF" w14:paraId="7CA23CC1" w14:textId="77777777" w:rsidTr="00B433AF">
        <w:trPr>
          <w:trHeight w:val="288"/>
        </w:trPr>
        <w:tc>
          <w:tcPr>
            <w:tcW w:w="10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2E5C93" w14:textId="39E45C9D" w:rsidR="008526E6" w:rsidRPr="00120EAF" w:rsidRDefault="008526E6" w:rsidP="00531A88">
            <w:pPr>
              <w:jc w:val="center"/>
              <w:rPr>
                <w:rFonts w:ascii="Arial Narrow" w:hAnsi="Arial Narrow"/>
                <w:sz w:val="22"/>
                <w:szCs w:val="22"/>
              </w:rPr>
            </w:pPr>
            <w:r>
              <w:rPr>
                <w:rFonts w:ascii="Arial Narrow" w:hAnsi="Arial Narrow"/>
                <w:sz w:val="22"/>
                <w:szCs w:val="22"/>
              </w:rPr>
              <w:t>PRIVATE SCHOOLS</w:t>
            </w:r>
          </w:p>
        </w:tc>
      </w:tr>
      <w:tr w:rsidR="008526E6" w:rsidRPr="00120EAF" w14:paraId="3DBF19E5"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922F" w14:textId="4C93A254" w:rsidR="008526E6" w:rsidRPr="000A49A1" w:rsidRDefault="008526E6" w:rsidP="00CE631D">
            <w:pPr>
              <w:rPr>
                <w:rFonts w:ascii="Arial Narrow" w:hAnsi="Arial Narrow"/>
                <w:sz w:val="20"/>
                <w:szCs w:val="20"/>
              </w:rPr>
            </w:pPr>
            <w:r w:rsidRPr="000A49A1">
              <w:rPr>
                <w:rFonts w:ascii="Arial Narrow" w:hAnsi="Arial Narrow"/>
                <w:sz w:val="20"/>
                <w:szCs w:val="20"/>
              </w:rPr>
              <w:t>Annoor Academy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6BC7D" w14:textId="47E1827D" w:rsidR="008526E6" w:rsidRPr="00EC4C19" w:rsidRDefault="00EC4C19" w:rsidP="00CE631D">
            <w:pPr>
              <w:rPr>
                <w:rFonts w:ascii="Arial Narrow" w:hAnsi="Arial Narrow"/>
                <w:sz w:val="20"/>
                <w:szCs w:val="20"/>
              </w:rPr>
            </w:pPr>
            <w:r w:rsidRPr="00EC4C19">
              <w:rPr>
                <w:rFonts w:ascii="Arial Narrow" w:hAnsi="Arial Narrow"/>
                <w:sz w:val="20"/>
                <w:szCs w:val="20"/>
              </w:rPr>
              <w:t xml:space="preserve">Reem </w:t>
            </w:r>
            <w:proofErr w:type="spellStart"/>
            <w:r w:rsidRPr="00EC4C19">
              <w:rPr>
                <w:rFonts w:ascii="Arial Narrow" w:hAnsi="Arial Narrow"/>
                <w:sz w:val="20"/>
                <w:szCs w:val="20"/>
              </w:rPr>
              <w:t>Abdelrazek</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9CFB7" w14:textId="3479CDE1" w:rsidR="008526E6" w:rsidRPr="000A49A1" w:rsidRDefault="008526E6" w:rsidP="00CE631D">
            <w:pPr>
              <w:jc w:val="center"/>
              <w:rPr>
                <w:rFonts w:ascii="Arial Narrow" w:hAnsi="Arial Narrow"/>
                <w:sz w:val="20"/>
                <w:szCs w:val="20"/>
              </w:rPr>
            </w:pPr>
            <w:r w:rsidRPr="000A49A1">
              <w:rPr>
                <w:rFonts w:ascii="Arial Narrow" w:hAnsi="Arial Narrow"/>
                <w:sz w:val="20"/>
                <w:szCs w:val="20"/>
              </w:rPr>
              <w:t>525-3399</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5B328FAF" w14:textId="54C53AA4" w:rsidR="008526E6" w:rsidRPr="000A49A1" w:rsidRDefault="008526E6" w:rsidP="00CE631D">
            <w:pPr>
              <w:rPr>
                <w:rFonts w:ascii="Arial Narrow" w:hAnsi="Arial Narrow"/>
                <w:sz w:val="20"/>
                <w:szCs w:val="20"/>
              </w:rPr>
            </w:pPr>
            <w:r w:rsidRPr="000A49A1">
              <w:rPr>
                <w:rFonts w:ascii="Arial Narrow" w:hAnsi="Arial Narrow"/>
                <w:sz w:val="20"/>
                <w:szCs w:val="20"/>
              </w:rPr>
              <w:t xml:space="preserve">724 </w:t>
            </w:r>
            <w:proofErr w:type="spellStart"/>
            <w:r w:rsidRPr="000A49A1">
              <w:rPr>
                <w:rFonts w:ascii="Arial Narrow" w:hAnsi="Arial Narrow"/>
                <w:sz w:val="20"/>
                <w:szCs w:val="20"/>
              </w:rPr>
              <w:t>Foxvue</w:t>
            </w:r>
            <w:proofErr w:type="spellEnd"/>
            <w:r w:rsidRPr="000A49A1">
              <w:rPr>
                <w:rFonts w:ascii="Arial Narrow" w:hAnsi="Arial Narrow"/>
                <w:sz w:val="20"/>
                <w:szCs w:val="20"/>
              </w:rPr>
              <w:t xml:space="preserve"> Road</w:t>
            </w:r>
          </w:p>
        </w:tc>
      </w:tr>
      <w:tr w:rsidR="008526E6" w:rsidRPr="00120EAF" w14:paraId="76BCD28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EAEFD" w14:textId="60DD9B0E" w:rsidR="008526E6" w:rsidRPr="000A49A1" w:rsidRDefault="008526E6" w:rsidP="00CE631D">
            <w:pPr>
              <w:rPr>
                <w:rFonts w:ascii="Arial Narrow" w:hAnsi="Arial Narrow"/>
                <w:sz w:val="20"/>
                <w:szCs w:val="20"/>
              </w:rPr>
            </w:pPr>
            <w:r w:rsidRPr="000A49A1">
              <w:rPr>
                <w:rFonts w:ascii="Arial Narrow" w:hAnsi="Arial Narrow"/>
                <w:sz w:val="20"/>
                <w:szCs w:val="20"/>
              </w:rPr>
              <w:t>First Lutheran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C21C3" w14:textId="2FF05B08" w:rsidR="008526E6" w:rsidRPr="000A49A1" w:rsidRDefault="00805675" w:rsidP="005A6FB4">
            <w:pPr>
              <w:rPr>
                <w:rFonts w:ascii="Arial Narrow" w:hAnsi="Arial Narrow"/>
                <w:sz w:val="20"/>
                <w:szCs w:val="20"/>
              </w:rPr>
            </w:pPr>
            <w:r>
              <w:rPr>
                <w:rFonts w:ascii="Arial Narrow" w:hAnsi="Arial Narrow"/>
                <w:sz w:val="20"/>
                <w:szCs w:val="20"/>
              </w:rPr>
              <w:t>Jessie Irwin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8076F" w14:textId="48EAB2C8" w:rsidR="008526E6" w:rsidRPr="000A49A1" w:rsidRDefault="008526E6" w:rsidP="00CE631D">
            <w:pPr>
              <w:jc w:val="center"/>
              <w:rPr>
                <w:rFonts w:ascii="Arial Narrow" w:hAnsi="Arial Narrow"/>
                <w:sz w:val="20"/>
                <w:szCs w:val="20"/>
              </w:rPr>
            </w:pPr>
            <w:r w:rsidRPr="000A49A1">
              <w:rPr>
                <w:rFonts w:ascii="Arial Narrow" w:hAnsi="Arial Narrow"/>
                <w:sz w:val="20"/>
                <w:szCs w:val="20"/>
              </w:rPr>
              <w:t>524-0308</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A42261C" w14:textId="2B30474A" w:rsidR="008526E6" w:rsidRPr="000A49A1" w:rsidRDefault="008526E6" w:rsidP="00CE631D">
            <w:pPr>
              <w:rPr>
                <w:rFonts w:ascii="Arial Narrow" w:hAnsi="Arial Narrow"/>
                <w:sz w:val="20"/>
                <w:szCs w:val="20"/>
              </w:rPr>
            </w:pPr>
            <w:r w:rsidRPr="000A49A1">
              <w:rPr>
                <w:rFonts w:ascii="Arial Narrow" w:hAnsi="Arial Narrow"/>
                <w:sz w:val="20"/>
                <w:szCs w:val="20"/>
              </w:rPr>
              <w:t>1207 North Broadway</w:t>
            </w:r>
          </w:p>
        </w:tc>
      </w:tr>
      <w:tr w:rsidR="008526E6" w:rsidRPr="00120EAF" w14:paraId="509EEDF6"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85ABC" w14:textId="3CC572A3" w:rsidR="008526E6" w:rsidRPr="000A49A1" w:rsidRDefault="008526E6" w:rsidP="00CE631D">
            <w:pPr>
              <w:rPr>
                <w:rFonts w:ascii="Arial Narrow" w:hAnsi="Arial Narrow"/>
                <w:sz w:val="20"/>
                <w:szCs w:val="20"/>
              </w:rPr>
            </w:pPr>
            <w:r w:rsidRPr="000A49A1">
              <w:rPr>
                <w:rFonts w:ascii="Arial Narrow" w:hAnsi="Arial Narrow"/>
                <w:sz w:val="20"/>
                <w:szCs w:val="20"/>
              </w:rPr>
              <w:t>Sacred Heart Cathedral School</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CA7E" w14:textId="177329E6" w:rsidR="008526E6" w:rsidRPr="000A49A1" w:rsidRDefault="00EC4C19" w:rsidP="00CE631D">
            <w:pPr>
              <w:rPr>
                <w:rFonts w:ascii="Arial Narrow" w:hAnsi="Arial Narrow"/>
                <w:sz w:val="20"/>
                <w:szCs w:val="20"/>
              </w:rPr>
            </w:pPr>
            <w:r>
              <w:rPr>
                <w:rFonts w:ascii="Arial Narrow" w:hAnsi="Arial Narrow"/>
                <w:sz w:val="20"/>
                <w:szCs w:val="20"/>
              </w:rPr>
              <w:t>J</w:t>
            </w:r>
            <w:r w:rsidR="000D59BC">
              <w:rPr>
                <w:rFonts w:ascii="Arial Narrow" w:hAnsi="Arial Narrow"/>
                <w:sz w:val="20"/>
                <w:szCs w:val="20"/>
              </w:rPr>
              <w:t xml:space="preserve">oan </w:t>
            </w:r>
            <w:proofErr w:type="spellStart"/>
            <w:r w:rsidR="000D59BC">
              <w:rPr>
                <w:rFonts w:ascii="Arial Narrow" w:hAnsi="Arial Narrow"/>
                <w:sz w:val="20"/>
                <w:szCs w:val="20"/>
              </w:rPr>
              <w:t>Turbyville</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28B4" w14:textId="080CB204" w:rsidR="008526E6" w:rsidRPr="000A49A1" w:rsidRDefault="008526E6" w:rsidP="00CE631D">
            <w:pPr>
              <w:jc w:val="center"/>
              <w:rPr>
                <w:rFonts w:ascii="Arial Narrow" w:hAnsi="Arial Narrow"/>
                <w:sz w:val="20"/>
                <w:szCs w:val="20"/>
              </w:rPr>
            </w:pPr>
            <w:r w:rsidRPr="000A49A1">
              <w:rPr>
                <w:rFonts w:ascii="Arial Narrow" w:hAnsi="Arial Narrow"/>
                <w:sz w:val="20"/>
                <w:szCs w:val="20"/>
              </w:rPr>
              <w:t>588-0415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C3C4E92" w14:textId="75ACE7C2" w:rsidR="008526E6" w:rsidRPr="000A49A1" w:rsidRDefault="008526E6" w:rsidP="00CE631D">
            <w:pPr>
              <w:rPr>
                <w:rFonts w:ascii="Arial Narrow" w:hAnsi="Arial Narrow"/>
                <w:sz w:val="20"/>
                <w:szCs w:val="20"/>
              </w:rPr>
            </w:pPr>
            <w:r w:rsidRPr="000A49A1">
              <w:rPr>
                <w:rStyle w:val="address"/>
                <w:rFonts w:ascii="Arial Narrow" w:hAnsi="Arial Narrow"/>
                <w:bCs/>
                <w:sz w:val="20"/>
                <w:szCs w:val="20"/>
              </w:rPr>
              <w:t>711 Northshore Drive</w:t>
            </w:r>
          </w:p>
        </w:tc>
      </w:tr>
      <w:tr w:rsidR="008526E6" w:rsidRPr="00120EAF" w14:paraId="2E34B52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270CC" w14:textId="6683E795" w:rsidR="008526E6" w:rsidRPr="000A49A1" w:rsidRDefault="008526E6" w:rsidP="00CE631D">
            <w:pPr>
              <w:rPr>
                <w:rFonts w:ascii="Arial Narrow" w:hAnsi="Arial Narrow"/>
                <w:sz w:val="20"/>
                <w:szCs w:val="20"/>
              </w:rPr>
            </w:pPr>
            <w:r w:rsidRPr="000A49A1">
              <w:rPr>
                <w:rFonts w:ascii="Arial Narrow" w:hAnsi="Arial Narrow"/>
                <w:sz w:val="20"/>
                <w:szCs w:val="20"/>
              </w:rPr>
              <w:t>St Joseph School</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E0671" w14:textId="7A537A27" w:rsidR="008526E6" w:rsidRPr="000A49A1" w:rsidRDefault="000012F6" w:rsidP="00CE631D">
            <w:pPr>
              <w:rPr>
                <w:rFonts w:ascii="Arial Narrow" w:hAnsi="Arial Narrow"/>
                <w:sz w:val="20"/>
                <w:szCs w:val="20"/>
              </w:rPr>
            </w:pPr>
            <w:r w:rsidRPr="000A49A1">
              <w:rPr>
                <w:rFonts w:ascii="Arial Narrow" w:hAnsi="Arial Narrow"/>
                <w:bCs/>
                <w:color w:val="000000"/>
                <w:sz w:val="20"/>
                <w:szCs w:val="20"/>
              </w:rPr>
              <w:t xml:space="preserve">Andy </w:t>
            </w:r>
            <w:proofErr w:type="spellStart"/>
            <w:r w:rsidRPr="000A49A1">
              <w:rPr>
                <w:rFonts w:ascii="Arial Narrow" w:hAnsi="Arial Narrow"/>
                <w:bCs/>
                <w:color w:val="000000"/>
                <w:sz w:val="20"/>
                <w:szCs w:val="20"/>
              </w:rPr>
              <w:t>Zengel</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A1010" w14:textId="68AE6929" w:rsidR="008526E6" w:rsidRPr="000A49A1" w:rsidRDefault="008526E6" w:rsidP="00CE631D">
            <w:pPr>
              <w:jc w:val="center"/>
              <w:rPr>
                <w:rFonts w:ascii="Arial Narrow" w:hAnsi="Arial Narrow"/>
                <w:sz w:val="20"/>
                <w:szCs w:val="20"/>
              </w:rPr>
            </w:pPr>
            <w:r w:rsidRPr="000A49A1">
              <w:rPr>
                <w:rFonts w:ascii="Arial Narrow" w:hAnsi="Arial Narrow"/>
                <w:sz w:val="20"/>
                <w:szCs w:val="20"/>
              </w:rPr>
              <w:t>689-3424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4D72F0B" w14:textId="06052AA1" w:rsidR="008526E6" w:rsidRPr="000A49A1" w:rsidRDefault="008526E6" w:rsidP="00CE631D">
            <w:pPr>
              <w:rPr>
                <w:rFonts w:ascii="Arial Narrow" w:hAnsi="Arial Narrow"/>
                <w:sz w:val="20"/>
                <w:szCs w:val="20"/>
              </w:rPr>
            </w:pPr>
            <w:r w:rsidRPr="000A49A1">
              <w:rPr>
                <w:rFonts w:ascii="Arial Narrow" w:hAnsi="Arial Narrow"/>
                <w:sz w:val="20"/>
                <w:szCs w:val="20"/>
              </w:rPr>
              <w:t>1810 Howard Rd</w:t>
            </w:r>
          </w:p>
        </w:tc>
      </w:tr>
      <w:tr w:rsidR="003940C2" w:rsidRPr="00120EAF" w14:paraId="5FCF9DFE"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715C" w14:textId="56D0952B" w:rsidR="003940C2" w:rsidRPr="000A49A1" w:rsidRDefault="003940C2" w:rsidP="00CE631D">
            <w:pPr>
              <w:rPr>
                <w:rFonts w:ascii="Arial Narrow" w:hAnsi="Arial Narrow"/>
                <w:sz w:val="20"/>
                <w:szCs w:val="20"/>
              </w:rPr>
            </w:pPr>
            <w:r>
              <w:rPr>
                <w:rFonts w:ascii="Arial Narrow" w:hAnsi="Arial Narrow"/>
                <w:sz w:val="20"/>
                <w:szCs w:val="20"/>
              </w:rPr>
              <w:t>Stanford Eisenberg Jewish Day School</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8016" w14:textId="06FDF47F" w:rsidR="003940C2" w:rsidRPr="000A49A1" w:rsidRDefault="003940C2" w:rsidP="00CE631D">
            <w:pPr>
              <w:rPr>
                <w:rFonts w:ascii="Arial Narrow" w:hAnsi="Arial Narrow"/>
                <w:bCs/>
                <w:color w:val="000000"/>
                <w:sz w:val="20"/>
                <w:szCs w:val="20"/>
              </w:rPr>
            </w:pPr>
            <w:r>
              <w:rPr>
                <w:rFonts w:ascii="Arial Narrow" w:hAnsi="Arial Narrow"/>
                <w:bCs/>
                <w:color w:val="000000"/>
                <w:sz w:val="20"/>
                <w:szCs w:val="20"/>
              </w:rPr>
              <w:t>Ann Ely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57F2B" w14:textId="6D0421C2" w:rsidR="003940C2" w:rsidRPr="000A49A1" w:rsidRDefault="003940C2" w:rsidP="00CE631D">
            <w:pPr>
              <w:jc w:val="center"/>
              <w:rPr>
                <w:rFonts w:ascii="Arial Narrow" w:hAnsi="Arial Narrow"/>
                <w:sz w:val="20"/>
                <w:szCs w:val="20"/>
              </w:rPr>
            </w:pPr>
            <w:r>
              <w:rPr>
                <w:rFonts w:ascii="Arial Narrow" w:hAnsi="Arial Narrow"/>
                <w:sz w:val="20"/>
                <w:szCs w:val="20"/>
              </w:rPr>
              <w:t>560-9922</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0D8C70CA" w14:textId="4BCA7FAA" w:rsidR="003940C2" w:rsidRPr="000A49A1" w:rsidRDefault="003940C2" w:rsidP="00CE631D">
            <w:pPr>
              <w:rPr>
                <w:rFonts w:ascii="Arial Narrow" w:hAnsi="Arial Narrow"/>
                <w:sz w:val="20"/>
                <w:szCs w:val="20"/>
              </w:rPr>
            </w:pPr>
            <w:r>
              <w:rPr>
                <w:rFonts w:ascii="Arial Narrow" w:hAnsi="Arial Narrow"/>
                <w:sz w:val="20"/>
                <w:szCs w:val="20"/>
              </w:rPr>
              <w:t>1529 Downtown West Boulevard</w:t>
            </w:r>
          </w:p>
        </w:tc>
      </w:tr>
    </w:tbl>
    <w:p w14:paraId="68793F72" w14:textId="77777777" w:rsidR="001D28EE" w:rsidRPr="001D28EE" w:rsidRDefault="001D28EE" w:rsidP="001D28EE">
      <w:pPr>
        <w:rPr>
          <w:rFonts w:ascii="Tahoma" w:hAnsi="Tahoma"/>
          <w:b/>
          <w:bCs/>
          <w:sz w:val="20"/>
          <w:szCs w:val="20"/>
        </w:rPr>
        <w:sectPr w:rsidR="001D28EE" w:rsidRPr="001D28EE" w:rsidSect="00120EAF">
          <w:footerReference w:type="first" r:id="rId12"/>
          <w:type w:val="nextColumn"/>
          <w:pgSz w:w="12240" w:h="15840"/>
          <w:pgMar w:top="720" w:right="1008" w:bottom="720" w:left="1008" w:header="720" w:footer="720" w:gutter="0"/>
          <w:cols w:space="720"/>
        </w:sectPr>
      </w:pPr>
    </w:p>
    <w:p w14:paraId="70CC1D5B" w14:textId="4E8DAF4E" w:rsidR="00724A38" w:rsidRPr="00351046" w:rsidRDefault="00CE7D97" w:rsidP="0035603E">
      <w:pPr>
        <w:rPr>
          <w:rFonts w:ascii="Tahoma" w:hAnsi="Tahoma"/>
          <w:b/>
          <w:sz w:val="22"/>
          <w:szCs w:val="22"/>
        </w:rPr>
      </w:pPr>
      <w:r w:rsidRPr="00351046">
        <w:rPr>
          <w:rFonts w:ascii="Tahoma" w:hAnsi="Tahoma"/>
          <w:b/>
          <w:sz w:val="22"/>
          <w:szCs w:val="22"/>
        </w:rPr>
        <w:lastRenderedPageBreak/>
        <w:t>Federal Program</w:t>
      </w:r>
      <w:r w:rsidR="003B25C6">
        <w:rPr>
          <w:rFonts w:ascii="Tahoma" w:hAnsi="Tahoma"/>
          <w:b/>
          <w:sz w:val="22"/>
          <w:szCs w:val="22"/>
        </w:rPr>
        <w:t>s</w:t>
      </w:r>
      <w:r w:rsidR="00724A38" w:rsidRPr="00351046">
        <w:rPr>
          <w:rFonts w:ascii="Tahoma" w:hAnsi="Tahoma"/>
          <w:b/>
          <w:sz w:val="22"/>
          <w:szCs w:val="22"/>
        </w:rPr>
        <w:t xml:space="preserve"> Department</w:t>
      </w:r>
    </w:p>
    <w:p w14:paraId="618F2E6F" w14:textId="77777777" w:rsidR="00A77E02" w:rsidRPr="00351046" w:rsidRDefault="00A77E02" w:rsidP="00724A38">
      <w:pPr>
        <w:rPr>
          <w:rFonts w:ascii="Tahoma" w:hAnsi="Tahoma"/>
          <w:b/>
          <w:sz w:val="22"/>
          <w:szCs w:val="22"/>
        </w:rPr>
      </w:pPr>
    </w:p>
    <w:p w14:paraId="76D98FC6" w14:textId="23B2A78E" w:rsidR="004863F5" w:rsidRPr="00351046" w:rsidRDefault="00805675" w:rsidP="00724A38">
      <w:pPr>
        <w:rPr>
          <w:rFonts w:ascii="Tahoma" w:hAnsi="Tahoma"/>
          <w:sz w:val="22"/>
          <w:szCs w:val="22"/>
        </w:rPr>
      </w:pPr>
      <w:r>
        <w:rPr>
          <w:rFonts w:ascii="Tahoma" w:hAnsi="Tahoma"/>
          <w:sz w:val="22"/>
          <w:szCs w:val="22"/>
        </w:rPr>
        <w:t>Cheryl Martin</w:t>
      </w:r>
      <w:r w:rsidR="00724A38" w:rsidRPr="00351046">
        <w:rPr>
          <w:rFonts w:ascii="Tahoma" w:hAnsi="Tahoma"/>
          <w:sz w:val="22"/>
          <w:szCs w:val="22"/>
        </w:rPr>
        <w:tab/>
      </w:r>
      <w:r w:rsidR="00724A38" w:rsidRPr="00351046">
        <w:rPr>
          <w:rFonts w:ascii="Tahoma" w:hAnsi="Tahoma"/>
          <w:sz w:val="22"/>
          <w:szCs w:val="22"/>
        </w:rPr>
        <w:tab/>
      </w:r>
      <w:r w:rsidR="00724A38" w:rsidRPr="00351046">
        <w:rPr>
          <w:rFonts w:ascii="Tahoma" w:hAnsi="Tahoma"/>
          <w:sz w:val="22"/>
          <w:szCs w:val="22"/>
        </w:rPr>
        <w:tab/>
        <w:t>Director</w:t>
      </w:r>
    </w:p>
    <w:p w14:paraId="71806CE9" w14:textId="77777777" w:rsidR="0004583B" w:rsidRPr="00351046" w:rsidRDefault="0004583B" w:rsidP="00724A38">
      <w:pPr>
        <w:rPr>
          <w:rFonts w:ascii="Tahoma" w:hAnsi="Tahoma"/>
          <w:sz w:val="22"/>
          <w:szCs w:val="22"/>
        </w:rPr>
      </w:pPr>
    </w:p>
    <w:p w14:paraId="6CC42C72" w14:textId="17563D79" w:rsidR="004863F5" w:rsidRPr="00351046" w:rsidRDefault="00963C9E" w:rsidP="00724A38">
      <w:pPr>
        <w:rPr>
          <w:rFonts w:ascii="Tahoma" w:hAnsi="Tahoma"/>
          <w:sz w:val="22"/>
          <w:szCs w:val="22"/>
        </w:rPr>
      </w:pPr>
      <w:r>
        <w:rPr>
          <w:rFonts w:ascii="Tahoma" w:hAnsi="Tahoma"/>
          <w:sz w:val="22"/>
          <w:szCs w:val="22"/>
        </w:rPr>
        <w:t>Sherry Smith</w:t>
      </w:r>
      <w:r w:rsidR="00724A38" w:rsidRPr="00351046">
        <w:rPr>
          <w:rFonts w:ascii="Tahoma" w:hAnsi="Tahoma"/>
          <w:sz w:val="22"/>
          <w:szCs w:val="22"/>
        </w:rPr>
        <w:tab/>
      </w:r>
      <w:r w:rsidR="00724A38" w:rsidRPr="00351046">
        <w:rPr>
          <w:rFonts w:ascii="Tahoma" w:hAnsi="Tahoma"/>
          <w:sz w:val="22"/>
          <w:szCs w:val="22"/>
        </w:rPr>
        <w:tab/>
      </w:r>
      <w:r w:rsidR="00724A38" w:rsidRPr="00351046">
        <w:rPr>
          <w:rFonts w:ascii="Tahoma" w:hAnsi="Tahoma"/>
          <w:sz w:val="22"/>
          <w:szCs w:val="22"/>
        </w:rPr>
        <w:tab/>
        <w:t>Supervisor</w:t>
      </w:r>
    </w:p>
    <w:p w14:paraId="66DF0C8C" w14:textId="77777777" w:rsidR="0004583B" w:rsidRPr="00351046" w:rsidRDefault="0004583B" w:rsidP="00724A38">
      <w:pPr>
        <w:rPr>
          <w:rFonts w:ascii="Tahoma" w:hAnsi="Tahoma"/>
          <w:sz w:val="22"/>
          <w:szCs w:val="22"/>
        </w:rPr>
      </w:pPr>
    </w:p>
    <w:p w14:paraId="6D4607DE" w14:textId="2E5D63B9" w:rsidR="00456E27" w:rsidRDefault="005A6FB4" w:rsidP="00724A38">
      <w:pPr>
        <w:rPr>
          <w:rFonts w:ascii="Tahoma" w:hAnsi="Tahoma"/>
          <w:sz w:val="22"/>
          <w:szCs w:val="22"/>
        </w:rPr>
      </w:pPr>
      <w:r w:rsidRPr="00351046">
        <w:rPr>
          <w:rFonts w:ascii="Tahoma" w:hAnsi="Tahoma"/>
          <w:sz w:val="22"/>
          <w:szCs w:val="22"/>
        </w:rPr>
        <w:t xml:space="preserve">Judy Pickering </w:t>
      </w:r>
      <w:r w:rsidRPr="00351046">
        <w:rPr>
          <w:rFonts w:ascii="Tahoma" w:hAnsi="Tahoma"/>
          <w:sz w:val="22"/>
          <w:szCs w:val="22"/>
        </w:rPr>
        <w:tab/>
      </w:r>
      <w:r w:rsidRPr="00351046">
        <w:rPr>
          <w:rFonts w:ascii="Tahoma" w:hAnsi="Tahoma"/>
          <w:sz w:val="22"/>
          <w:szCs w:val="22"/>
        </w:rPr>
        <w:tab/>
      </w:r>
      <w:r w:rsidR="00456E27" w:rsidRPr="00351046">
        <w:rPr>
          <w:rFonts w:ascii="Tahoma" w:hAnsi="Tahoma"/>
          <w:sz w:val="22"/>
          <w:szCs w:val="22"/>
        </w:rPr>
        <w:t>Supervisor</w:t>
      </w:r>
    </w:p>
    <w:p w14:paraId="78B5D5E3" w14:textId="77777777" w:rsidR="00B95A5F" w:rsidRDefault="00B95A5F" w:rsidP="00724A38">
      <w:pPr>
        <w:rPr>
          <w:rFonts w:ascii="Tahoma" w:hAnsi="Tahoma"/>
          <w:sz w:val="22"/>
          <w:szCs w:val="22"/>
        </w:rPr>
      </w:pPr>
    </w:p>
    <w:p w14:paraId="6359FF94" w14:textId="5DF08CB0" w:rsidR="00B95A5F" w:rsidRPr="00351046" w:rsidRDefault="00B95A5F" w:rsidP="00B95A5F">
      <w:pPr>
        <w:rPr>
          <w:rFonts w:ascii="Tahoma" w:hAnsi="Tahoma"/>
          <w:sz w:val="22"/>
          <w:szCs w:val="22"/>
        </w:rPr>
      </w:pPr>
      <w:r>
        <w:rPr>
          <w:rFonts w:ascii="Tahoma" w:hAnsi="Tahoma"/>
          <w:sz w:val="22"/>
          <w:szCs w:val="22"/>
        </w:rPr>
        <w:t>Ruth Ann Kirk</w:t>
      </w:r>
      <w:r>
        <w:rPr>
          <w:rFonts w:ascii="Tahoma" w:hAnsi="Tahoma"/>
          <w:sz w:val="22"/>
          <w:szCs w:val="22"/>
        </w:rPr>
        <w:tab/>
      </w:r>
      <w:r w:rsidRPr="00351046">
        <w:rPr>
          <w:rFonts w:ascii="Tahoma" w:hAnsi="Tahoma"/>
          <w:sz w:val="22"/>
          <w:szCs w:val="22"/>
        </w:rPr>
        <w:t xml:space="preserve"> </w:t>
      </w:r>
      <w:r w:rsidRPr="00351046">
        <w:rPr>
          <w:rFonts w:ascii="Tahoma" w:hAnsi="Tahoma"/>
          <w:sz w:val="22"/>
          <w:szCs w:val="22"/>
        </w:rPr>
        <w:tab/>
      </w:r>
      <w:r w:rsidRPr="00351046">
        <w:rPr>
          <w:rFonts w:ascii="Tahoma" w:hAnsi="Tahoma"/>
          <w:sz w:val="22"/>
          <w:szCs w:val="22"/>
        </w:rPr>
        <w:tab/>
        <w:t>Supervisor</w:t>
      </w:r>
    </w:p>
    <w:p w14:paraId="72DB5508" w14:textId="77777777" w:rsidR="00B95A5F" w:rsidRPr="00351046" w:rsidRDefault="00B95A5F" w:rsidP="00724A38">
      <w:pPr>
        <w:rPr>
          <w:rFonts w:ascii="Tahoma" w:hAnsi="Tahoma"/>
          <w:sz w:val="22"/>
          <w:szCs w:val="22"/>
        </w:rPr>
      </w:pPr>
    </w:p>
    <w:p w14:paraId="3CEA1523" w14:textId="26ED8B28" w:rsidR="004863F5" w:rsidRPr="00351046" w:rsidRDefault="00BB39AC" w:rsidP="00724A38">
      <w:pPr>
        <w:rPr>
          <w:rFonts w:ascii="Tahoma" w:hAnsi="Tahoma"/>
          <w:sz w:val="22"/>
          <w:szCs w:val="22"/>
        </w:rPr>
      </w:pPr>
      <w:r>
        <w:rPr>
          <w:rFonts w:ascii="Tahoma" w:hAnsi="Tahoma"/>
          <w:sz w:val="22"/>
          <w:szCs w:val="22"/>
        </w:rPr>
        <w:t>Suzie Helms</w:t>
      </w:r>
      <w:r w:rsidR="00B95A5F">
        <w:rPr>
          <w:rFonts w:ascii="Tahoma" w:hAnsi="Tahoma"/>
          <w:sz w:val="22"/>
          <w:szCs w:val="22"/>
        </w:rPr>
        <w:tab/>
      </w:r>
      <w:r w:rsidR="00724A38" w:rsidRPr="00351046">
        <w:rPr>
          <w:rFonts w:ascii="Tahoma" w:hAnsi="Tahoma"/>
          <w:sz w:val="22"/>
          <w:szCs w:val="22"/>
        </w:rPr>
        <w:tab/>
      </w:r>
      <w:r w:rsidR="00456E27" w:rsidRPr="00351046">
        <w:rPr>
          <w:rFonts w:ascii="Tahoma" w:hAnsi="Tahoma"/>
          <w:sz w:val="22"/>
          <w:szCs w:val="22"/>
        </w:rPr>
        <w:tab/>
        <w:t>Accountant</w:t>
      </w:r>
    </w:p>
    <w:p w14:paraId="15F131E6" w14:textId="77777777" w:rsidR="0004583B" w:rsidRPr="00351046" w:rsidRDefault="0004583B" w:rsidP="00724A38">
      <w:pPr>
        <w:rPr>
          <w:rFonts w:ascii="Tahoma" w:hAnsi="Tahoma"/>
          <w:sz w:val="22"/>
          <w:szCs w:val="22"/>
        </w:rPr>
      </w:pPr>
    </w:p>
    <w:p w14:paraId="4933F929" w14:textId="4718BCD6" w:rsidR="00724A38" w:rsidRPr="00351046" w:rsidRDefault="00A273B1" w:rsidP="00724A38">
      <w:pPr>
        <w:rPr>
          <w:rFonts w:ascii="Tahoma" w:hAnsi="Tahoma"/>
          <w:color w:val="000000" w:themeColor="text1"/>
          <w:sz w:val="22"/>
          <w:szCs w:val="22"/>
        </w:rPr>
      </w:pPr>
      <w:r w:rsidRPr="00351046">
        <w:rPr>
          <w:rFonts w:ascii="Tahoma" w:hAnsi="Tahoma"/>
          <w:color w:val="000000" w:themeColor="text1"/>
          <w:sz w:val="22"/>
          <w:szCs w:val="22"/>
        </w:rPr>
        <w:t xml:space="preserve">Jessica </w:t>
      </w:r>
      <w:r w:rsidR="008B5409">
        <w:rPr>
          <w:rFonts w:ascii="Tahoma" w:hAnsi="Tahoma"/>
          <w:color w:val="000000" w:themeColor="text1"/>
          <w:sz w:val="22"/>
          <w:szCs w:val="22"/>
        </w:rPr>
        <w:t>Patters</w:t>
      </w:r>
      <w:r w:rsidRPr="00351046">
        <w:rPr>
          <w:rFonts w:ascii="Tahoma" w:hAnsi="Tahoma"/>
          <w:color w:val="000000" w:themeColor="text1"/>
          <w:sz w:val="22"/>
          <w:szCs w:val="22"/>
        </w:rPr>
        <w:t>on</w:t>
      </w:r>
      <w:r w:rsidR="008B5409">
        <w:rPr>
          <w:rFonts w:ascii="Tahoma" w:hAnsi="Tahoma"/>
          <w:color w:val="000000" w:themeColor="text1"/>
          <w:sz w:val="22"/>
          <w:szCs w:val="22"/>
        </w:rPr>
        <w:t xml:space="preserve"> </w:t>
      </w:r>
      <w:r w:rsidR="008B5409">
        <w:rPr>
          <w:rFonts w:ascii="Tahoma" w:hAnsi="Tahoma"/>
          <w:color w:val="000000" w:themeColor="text1"/>
          <w:sz w:val="22"/>
          <w:szCs w:val="22"/>
        </w:rPr>
        <w:tab/>
      </w:r>
      <w:r w:rsidR="003B25C6">
        <w:rPr>
          <w:rFonts w:ascii="Tahoma" w:hAnsi="Tahoma"/>
          <w:color w:val="000000" w:themeColor="text1"/>
          <w:sz w:val="22"/>
          <w:szCs w:val="22"/>
        </w:rPr>
        <w:tab/>
      </w:r>
      <w:r w:rsidR="00637D2D" w:rsidRPr="00351046">
        <w:rPr>
          <w:rFonts w:ascii="Tahoma" w:hAnsi="Tahoma"/>
          <w:color w:val="000000" w:themeColor="text1"/>
          <w:sz w:val="22"/>
          <w:szCs w:val="22"/>
        </w:rPr>
        <w:t>Specialist</w:t>
      </w:r>
    </w:p>
    <w:p w14:paraId="5602CB7D" w14:textId="77777777" w:rsidR="00CE7D97" w:rsidRPr="00351046" w:rsidRDefault="00CE7D97" w:rsidP="00724A38">
      <w:pPr>
        <w:rPr>
          <w:rFonts w:ascii="Tahoma" w:hAnsi="Tahoma"/>
          <w:color w:val="000000" w:themeColor="text1"/>
          <w:sz w:val="22"/>
          <w:szCs w:val="22"/>
        </w:rPr>
      </w:pPr>
    </w:p>
    <w:p w14:paraId="44455765" w14:textId="36269ECB" w:rsidR="00CE7D97" w:rsidRDefault="00BB39AC" w:rsidP="00724A38">
      <w:pPr>
        <w:rPr>
          <w:rFonts w:ascii="Tahoma" w:hAnsi="Tahoma"/>
          <w:color w:val="000000" w:themeColor="text1"/>
          <w:sz w:val="22"/>
          <w:szCs w:val="22"/>
        </w:rPr>
      </w:pPr>
      <w:r>
        <w:rPr>
          <w:rFonts w:ascii="Tahoma" w:hAnsi="Tahoma"/>
          <w:color w:val="000000" w:themeColor="text1"/>
          <w:sz w:val="22"/>
          <w:szCs w:val="22"/>
        </w:rPr>
        <w:t>Chris Stinnett</w:t>
      </w:r>
      <w:r w:rsidR="00805675">
        <w:rPr>
          <w:rFonts w:ascii="Tahoma" w:hAnsi="Tahoma"/>
          <w:color w:val="000000" w:themeColor="text1"/>
          <w:sz w:val="22"/>
          <w:szCs w:val="22"/>
        </w:rPr>
        <w:tab/>
      </w:r>
      <w:r w:rsidR="00805675">
        <w:rPr>
          <w:rFonts w:ascii="Tahoma" w:hAnsi="Tahoma"/>
          <w:color w:val="000000" w:themeColor="text1"/>
          <w:sz w:val="22"/>
          <w:szCs w:val="22"/>
        </w:rPr>
        <w:tab/>
      </w:r>
      <w:r w:rsidR="00805675">
        <w:rPr>
          <w:rFonts w:ascii="Tahoma" w:hAnsi="Tahoma"/>
          <w:color w:val="000000" w:themeColor="text1"/>
          <w:sz w:val="22"/>
          <w:szCs w:val="22"/>
        </w:rPr>
        <w:tab/>
      </w:r>
      <w:r w:rsidR="00CE7D97" w:rsidRPr="00351046">
        <w:rPr>
          <w:rFonts w:ascii="Tahoma" w:hAnsi="Tahoma"/>
          <w:color w:val="000000" w:themeColor="text1"/>
          <w:sz w:val="22"/>
          <w:szCs w:val="22"/>
        </w:rPr>
        <w:t>Technician</w:t>
      </w:r>
    </w:p>
    <w:p w14:paraId="037BCB70" w14:textId="5AC40676" w:rsidR="0035603E" w:rsidRDefault="0035603E" w:rsidP="00724A38">
      <w:pPr>
        <w:rPr>
          <w:rFonts w:ascii="Tahoma" w:hAnsi="Tahoma"/>
          <w:color w:val="000000" w:themeColor="text1"/>
          <w:sz w:val="22"/>
          <w:szCs w:val="22"/>
        </w:rPr>
      </w:pPr>
    </w:p>
    <w:p w14:paraId="2D38BE5A" w14:textId="74EB423B" w:rsidR="00524C4A" w:rsidRDefault="00524C4A" w:rsidP="00724A38">
      <w:pPr>
        <w:rPr>
          <w:rFonts w:ascii="Tahoma" w:hAnsi="Tahoma"/>
          <w:color w:val="000000" w:themeColor="text1"/>
          <w:sz w:val="22"/>
          <w:szCs w:val="22"/>
        </w:rPr>
      </w:pPr>
    </w:p>
    <w:p w14:paraId="0058D2D7" w14:textId="77777777" w:rsidR="00524C4A" w:rsidRDefault="00524C4A" w:rsidP="00724A38">
      <w:pPr>
        <w:rPr>
          <w:rFonts w:ascii="Tahoma" w:hAnsi="Tahoma"/>
          <w:color w:val="000000" w:themeColor="text1"/>
          <w:sz w:val="22"/>
          <w:szCs w:val="22"/>
        </w:rPr>
      </w:pPr>
    </w:p>
    <w:p w14:paraId="254C9758" w14:textId="77777777" w:rsidR="00724A38" w:rsidRPr="00351046" w:rsidRDefault="00724A38" w:rsidP="00724A38">
      <w:pPr>
        <w:outlineLvl w:val="0"/>
        <w:rPr>
          <w:rFonts w:ascii="Tahoma" w:hAnsi="Tahoma"/>
          <w:b/>
          <w:color w:val="000000" w:themeColor="text1"/>
          <w:sz w:val="22"/>
          <w:szCs w:val="22"/>
        </w:rPr>
      </w:pPr>
      <w:r w:rsidRPr="00351046">
        <w:rPr>
          <w:rFonts w:ascii="Tahoma" w:hAnsi="Tahoma"/>
          <w:b/>
          <w:color w:val="000000" w:themeColor="text1"/>
          <w:sz w:val="22"/>
          <w:szCs w:val="22"/>
        </w:rPr>
        <w:t>SCHOOL WIDE SCHOOL COMMITTEE</w:t>
      </w:r>
    </w:p>
    <w:p w14:paraId="0656DBD2" w14:textId="77777777" w:rsidR="00A77E02" w:rsidRPr="00351046" w:rsidRDefault="00A77E02" w:rsidP="00724A38">
      <w:pPr>
        <w:outlineLvl w:val="0"/>
        <w:rPr>
          <w:rFonts w:ascii="Tahoma" w:hAnsi="Tahoma"/>
          <w:b/>
          <w:color w:val="000000" w:themeColor="text1"/>
          <w:sz w:val="22"/>
          <w:szCs w:val="22"/>
        </w:rPr>
      </w:pPr>
    </w:p>
    <w:p w14:paraId="4D3BBA64" w14:textId="313F9923" w:rsidR="00724A38" w:rsidRPr="00C70D28" w:rsidRDefault="00724A38" w:rsidP="00724A38">
      <w:pPr>
        <w:widowControl w:val="0"/>
        <w:autoSpaceDE w:val="0"/>
        <w:autoSpaceDN w:val="0"/>
        <w:adjustRightInd w:val="0"/>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All of the </w:t>
      </w:r>
      <w:r w:rsidR="00F84598" w:rsidRPr="00C70D28">
        <w:rPr>
          <w:rFonts w:ascii="Tahoma" w:hAnsi="Tahoma" w:cs="BookAntiqua-Bold"/>
          <w:color w:val="000000" w:themeColor="text1"/>
          <w:sz w:val="20"/>
          <w:szCs w:val="20"/>
        </w:rPr>
        <w:t>KCS</w:t>
      </w:r>
      <w:r w:rsidRPr="00C70D28">
        <w:rPr>
          <w:rFonts w:ascii="Tahoma" w:hAnsi="Tahoma" w:cs="BookAntiqua-Bold"/>
          <w:color w:val="000000" w:themeColor="text1"/>
          <w:sz w:val="20"/>
          <w:szCs w:val="20"/>
        </w:rPr>
        <w:t xml:space="preserve"> receiving </w:t>
      </w:r>
      <w:r w:rsidR="00AC10B1" w:rsidRPr="00C70D28">
        <w:rPr>
          <w:rFonts w:ascii="Tahoma" w:hAnsi="Tahoma" w:cs="BookAntiqua-Bold"/>
          <w:color w:val="000000" w:themeColor="text1"/>
          <w:sz w:val="20"/>
          <w:szCs w:val="20"/>
        </w:rPr>
        <w:t xml:space="preserve">Federal Programs </w:t>
      </w:r>
      <w:r w:rsidRPr="00C70D28">
        <w:rPr>
          <w:rFonts w:ascii="Tahoma" w:hAnsi="Tahoma" w:cs="BookAntiqua-Bold"/>
          <w:color w:val="000000" w:themeColor="text1"/>
          <w:sz w:val="20"/>
          <w:szCs w:val="20"/>
        </w:rPr>
        <w:t xml:space="preserve">funds are considered school-wide programs.  These programs utilize allocated funds from the federal, state and local levels to improve the school’s entire academic performance as reflected in the </w:t>
      </w:r>
      <w:r w:rsidR="00087E48" w:rsidRPr="00C70D28">
        <w:rPr>
          <w:rFonts w:ascii="Tahoma" w:hAnsi="Tahoma" w:cs="BookAntiqua-Bold"/>
          <w:color w:val="000000" w:themeColor="text1"/>
          <w:sz w:val="20"/>
          <w:szCs w:val="20"/>
        </w:rPr>
        <w:t>School’s Improvement Plan</w:t>
      </w:r>
      <w:r w:rsidRPr="00C70D28">
        <w:rPr>
          <w:rFonts w:ascii="Tahoma" w:hAnsi="Tahoma" w:cs="BookAntiqua-Bold"/>
          <w:color w:val="000000" w:themeColor="text1"/>
          <w:sz w:val="20"/>
          <w:szCs w:val="20"/>
        </w:rPr>
        <w:t>.  As a school wide program, there is no need to identify specific eligible students for services.  The schools must use ongoing assessments and other tools to ensure timely identification of students’ academic difficulties, and to track student progress.</w:t>
      </w:r>
    </w:p>
    <w:p w14:paraId="076A6386" w14:textId="77777777" w:rsidR="00724A38" w:rsidRPr="00C70D28" w:rsidRDefault="00724A38" w:rsidP="00724A38">
      <w:pPr>
        <w:widowControl w:val="0"/>
        <w:autoSpaceDE w:val="0"/>
        <w:autoSpaceDN w:val="0"/>
        <w:adjustRightInd w:val="0"/>
        <w:outlineLvl w:val="0"/>
        <w:rPr>
          <w:rFonts w:ascii="Tahoma" w:hAnsi="Tahoma" w:cs="BookAntiqua-Bold"/>
          <w:bCs/>
          <w:color w:val="000000" w:themeColor="text1"/>
          <w:sz w:val="20"/>
          <w:szCs w:val="20"/>
        </w:rPr>
      </w:pPr>
    </w:p>
    <w:p w14:paraId="1778D350" w14:textId="68DDC0A6" w:rsidR="00585142" w:rsidRPr="00C70D28" w:rsidRDefault="00585142" w:rsidP="00585142">
      <w:pPr>
        <w:widowControl w:val="0"/>
        <w:autoSpaceDE w:val="0"/>
        <w:autoSpaceDN w:val="0"/>
        <w:adjustRightInd w:val="0"/>
        <w:outlineLvl w:val="0"/>
        <w:rPr>
          <w:rFonts w:ascii="Tahoma" w:hAnsi="Tahoma" w:cs="BookAntiqua-Bold"/>
          <w:bCs/>
          <w:color w:val="000000" w:themeColor="text1"/>
          <w:sz w:val="20"/>
          <w:szCs w:val="20"/>
        </w:rPr>
      </w:pPr>
      <w:r w:rsidRPr="00C70D28">
        <w:rPr>
          <w:rFonts w:ascii="Tahoma" w:hAnsi="Tahoma" w:cs="BookAntiqua-Bold"/>
          <w:bCs/>
          <w:color w:val="000000" w:themeColor="text1"/>
          <w:sz w:val="20"/>
          <w:szCs w:val="20"/>
        </w:rPr>
        <w:t>Principal responsibilities include</w:t>
      </w:r>
      <w:r w:rsidR="000A49A1" w:rsidRPr="00C70D28">
        <w:rPr>
          <w:rFonts w:ascii="Tahoma" w:hAnsi="Tahoma" w:cs="BookAntiqua-Bold"/>
          <w:bCs/>
          <w:color w:val="000000" w:themeColor="text1"/>
          <w:sz w:val="20"/>
          <w:szCs w:val="20"/>
        </w:rPr>
        <w:t xml:space="preserve"> but not limited to</w:t>
      </w:r>
      <w:r w:rsidRPr="00C70D28">
        <w:rPr>
          <w:rFonts w:ascii="Tahoma" w:hAnsi="Tahoma" w:cs="BookAntiqua-Bold"/>
          <w:bCs/>
          <w:color w:val="000000" w:themeColor="text1"/>
          <w:sz w:val="20"/>
          <w:szCs w:val="20"/>
        </w:rPr>
        <w:t>:</w:t>
      </w:r>
    </w:p>
    <w:p w14:paraId="114F706B" w14:textId="77777777" w:rsidR="00585142" w:rsidRPr="00C70D28" w:rsidRDefault="00585142" w:rsidP="00585142">
      <w:pPr>
        <w:widowControl w:val="0"/>
        <w:autoSpaceDE w:val="0"/>
        <w:autoSpaceDN w:val="0"/>
        <w:adjustRightInd w:val="0"/>
        <w:outlineLvl w:val="0"/>
        <w:rPr>
          <w:rFonts w:ascii="Tahoma" w:hAnsi="Tahoma" w:cs="BookAntiqua-Bold"/>
          <w:bCs/>
          <w:color w:val="000000" w:themeColor="text1"/>
          <w:sz w:val="20"/>
          <w:szCs w:val="20"/>
        </w:rPr>
      </w:pPr>
    </w:p>
    <w:p w14:paraId="2F986FDF" w14:textId="1F70D77E"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Attending all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meetings. </w:t>
      </w:r>
    </w:p>
    <w:p w14:paraId="06087DEE" w14:textId="77777777"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Identifying school-wide committee members who are representative of all stakeholders.</w:t>
      </w:r>
    </w:p>
    <w:p w14:paraId="0ED3C49E" w14:textId="77777777"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Providing leadership in developing and executing the school-wide plan including but not limited to facilitating the collection of needs assessment data, overseeing the execution of the programs, and assigning or selecting personnel in the school-wide programs.</w:t>
      </w:r>
    </w:p>
    <w:p w14:paraId="6D2A9ADE" w14:textId="0E79E7FC"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Using the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Request for Funds Form to review and approve all justifications and requisitions for materials, equipment, supplies, and staff development.  </w:t>
      </w:r>
    </w:p>
    <w:p w14:paraId="16841CB4" w14:textId="77777777"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Scheduling or assisting in scheduling school-wide planning committee meetings.</w:t>
      </w:r>
    </w:p>
    <w:p w14:paraId="654DE826" w14:textId="3FE4F2DF"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Facilitating parent </w:t>
      </w:r>
      <w:r w:rsidR="000A49A1" w:rsidRPr="00C70D28">
        <w:rPr>
          <w:rFonts w:ascii="Tahoma" w:hAnsi="Tahoma" w:cs="BookAntiqua-Bold"/>
          <w:color w:val="000000" w:themeColor="text1"/>
          <w:sz w:val="20"/>
          <w:szCs w:val="20"/>
        </w:rPr>
        <w:t>and family engagement activities.</w:t>
      </w:r>
    </w:p>
    <w:p w14:paraId="78CFF3EF" w14:textId="2FD2B76A"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Responding appropriately to communications from the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office.</w:t>
      </w:r>
    </w:p>
    <w:p w14:paraId="5CCE1ADF" w14:textId="359AA5A4" w:rsidR="00585142"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Ensuring that required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documentation is maintained for monitoring and auditing purposes.</w:t>
      </w:r>
    </w:p>
    <w:p w14:paraId="08D16384" w14:textId="089A3BEC" w:rsidR="004E727B" w:rsidRPr="00C70D28" w:rsidRDefault="004E727B"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Pr>
          <w:rFonts w:ascii="Tahoma" w:hAnsi="Tahoma" w:cs="BookAntiqua-Bold"/>
          <w:color w:val="000000" w:themeColor="text1"/>
          <w:sz w:val="20"/>
          <w:szCs w:val="20"/>
        </w:rPr>
        <w:t xml:space="preserve">Communicating to the appropriate Title I Supervisor about time and location of SWSC meeting. </w:t>
      </w:r>
    </w:p>
    <w:p w14:paraId="69E9D160" w14:textId="77777777" w:rsidR="00585142" w:rsidRPr="00C70D28" w:rsidRDefault="00585142" w:rsidP="00585142">
      <w:pPr>
        <w:widowControl w:val="0"/>
        <w:autoSpaceDE w:val="0"/>
        <w:autoSpaceDN w:val="0"/>
        <w:adjustRightInd w:val="0"/>
        <w:rPr>
          <w:rFonts w:ascii="Tahoma" w:hAnsi="Tahoma" w:cs="BookAntiqua-Bold"/>
          <w:color w:val="000000" w:themeColor="text1"/>
          <w:sz w:val="20"/>
          <w:szCs w:val="20"/>
        </w:rPr>
      </w:pPr>
    </w:p>
    <w:p w14:paraId="4A122D16" w14:textId="4D46233D" w:rsidR="00585142" w:rsidRPr="00C70D28" w:rsidRDefault="00585142" w:rsidP="00585142">
      <w:pPr>
        <w:widowControl w:val="0"/>
        <w:autoSpaceDE w:val="0"/>
        <w:autoSpaceDN w:val="0"/>
        <w:adjustRightInd w:val="0"/>
        <w:rPr>
          <w:rFonts w:ascii="Tahoma" w:hAnsi="Tahoma" w:cs="BookAntiqua-Bold"/>
          <w:color w:val="000000" w:themeColor="text1"/>
          <w:sz w:val="20"/>
          <w:szCs w:val="20"/>
        </w:rPr>
      </w:pPr>
      <w:r w:rsidRPr="00C70D28">
        <w:rPr>
          <w:rFonts w:ascii="Tahoma" w:hAnsi="Tahoma" w:cs="BookAntiqua-Bold"/>
          <w:color w:val="000000" w:themeColor="text1"/>
          <w:sz w:val="20"/>
          <w:szCs w:val="20"/>
        </w:rPr>
        <w:t>The SWSC members’ responsibilities include</w:t>
      </w:r>
      <w:r w:rsidR="000A49A1" w:rsidRPr="00C70D28">
        <w:rPr>
          <w:rFonts w:ascii="Tahoma" w:hAnsi="Tahoma" w:cs="BookAntiqua-Bold"/>
          <w:color w:val="000000" w:themeColor="text1"/>
          <w:sz w:val="20"/>
          <w:szCs w:val="20"/>
        </w:rPr>
        <w:t xml:space="preserve"> but not limited to</w:t>
      </w:r>
      <w:r w:rsidRPr="00C70D28">
        <w:rPr>
          <w:rFonts w:ascii="Tahoma" w:hAnsi="Tahoma" w:cs="BookAntiqua-Bold"/>
          <w:color w:val="000000" w:themeColor="text1"/>
          <w:sz w:val="20"/>
          <w:szCs w:val="20"/>
        </w:rPr>
        <w:t>:</w:t>
      </w:r>
    </w:p>
    <w:p w14:paraId="36587D55" w14:textId="77777777" w:rsidR="00585142" w:rsidRPr="00C70D28" w:rsidRDefault="00585142" w:rsidP="00585142">
      <w:pPr>
        <w:widowControl w:val="0"/>
        <w:autoSpaceDE w:val="0"/>
        <w:autoSpaceDN w:val="0"/>
        <w:adjustRightInd w:val="0"/>
        <w:rPr>
          <w:rFonts w:ascii="Tahoma" w:hAnsi="Tahoma" w:cs="BookAntiqua-Bold"/>
          <w:color w:val="000000" w:themeColor="text1"/>
          <w:sz w:val="20"/>
          <w:szCs w:val="20"/>
        </w:rPr>
      </w:pPr>
    </w:p>
    <w:p w14:paraId="7BCD05A2" w14:textId="77777777" w:rsidR="00585142" w:rsidRPr="00C70D28" w:rsidRDefault="00585142" w:rsidP="00585142">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Attending all school-wide planning committee meetings, and signing the Sign-In sheet.</w:t>
      </w:r>
    </w:p>
    <w:p w14:paraId="035E1D4E" w14:textId="77777777" w:rsidR="00585142" w:rsidRPr="00C70D28" w:rsidRDefault="00585142" w:rsidP="00585142">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Making suggestions and recommendations to the committee.</w:t>
      </w:r>
    </w:p>
    <w:p w14:paraId="4C96D9C8" w14:textId="77777777" w:rsidR="00585142" w:rsidRPr="00C70D28" w:rsidRDefault="00585142" w:rsidP="00585142">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Reporting the discussions and decisions from the committee meetings to the group the member represents.</w:t>
      </w:r>
    </w:p>
    <w:p w14:paraId="4F3DA4C9" w14:textId="1C460181" w:rsidR="00724A38" w:rsidRPr="000A02D8" w:rsidRDefault="00585142" w:rsidP="00724A38">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sectPr w:rsidR="00724A38" w:rsidRPr="000A02D8" w:rsidSect="00120EAF">
          <w:type w:val="nextColumn"/>
          <w:pgSz w:w="12240" w:h="15840" w:code="1"/>
          <w:pgMar w:top="720" w:right="1008" w:bottom="720" w:left="1008" w:header="720" w:footer="432" w:gutter="0"/>
          <w:cols w:space="720"/>
          <w:titlePg/>
          <w:docGrid w:linePitch="326"/>
        </w:sectPr>
      </w:pPr>
      <w:r w:rsidRPr="00C70D28">
        <w:rPr>
          <w:rFonts w:ascii="Tahoma" w:hAnsi="Tahoma" w:cs="BookAntiqua-Bold"/>
          <w:color w:val="000000" w:themeColor="text1"/>
          <w:sz w:val="20"/>
          <w:szCs w:val="20"/>
        </w:rPr>
        <w:t>Assist i</w:t>
      </w:r>
      <w:r w:rsidR="000A02D8">
        <w:rPr>
          <w:rFonts w:ascii="Tahoma" w:hAnsi="Tahoma" w:cs="BookAntiqua-Bold"/>
          <w:color w:val="000000" w:themeColor="text1"/>
          <w:sz w:val="20"/>
          <w:szCs w:val="20"/>
        </w:rPr>
        <w:t>n writing the school-wide plan</w:t>
      </w:r>
    </w:p>
    <w:p w14:paraId="00DFF274" w14:textId="639E9A65" w:rsidR="00524C4A" w:rsidRDefault="00524C4A" w:rsidP="008A24A0">
      <w:pPr>
        <w:jc w:val="center"/>
        <w:rPr>
          <w:rFonts w:ascii="Tahoma" w:eastAsia="Georgia" w:hAnsi="Tahoma" w:cs="Tahoma"/>
          <w:b/>
          <w:sz w:val="22"/>
          <w:szCs w:val="22"/>
        </w:rPr>
      </w:pPr>
      <w:r>
        <w:rPr>
          <w:noProof/>
        </w:rPr>
        <w:lastRenderedPageBreak/>
        <w:drawing>
          <wp:anchor distT="0" distB="0" distL="114300" distR="114300" simplePos="0" relativeHeight="251659776" behindDoc="0" locked="0" layoutInCell="1" allowOverlap="1" wp14:anchorId="5695FE1D" wp14:editId="53428E2D">
            <wp:simplePos x="0" y="0"/>
            <wp:positionH relativeFrom="column">
              <wp:posOffset>0</wp:posOffset>
            </wp:positionH>
            <wp:positionV relativeFrom="paragraph">
              <wp:posOffset>0</wp:posOffset>
            </wp:positionV>
            <wp:extent cx="1661024" cy="659219"/>
            <wp:effectExtent l="0" t="0" r="0" b="7620"/>
            <wp:wrapNone/>
            <wp:docPr id="16" name="Picture 16" descr="TDOE logo" title="T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1024" cy="659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0CD20" w14:textId="77777777" w:rsidR="00524C4A" w:rsidRDefault="00524C4A" w:rsidP="008A24A0">
      <w:pPr>
        <w:jc w:val="center"/>
        <w:rPr>
          <w:rFonts w:ascii="Tahoma" w:eastAsia="Georgia" w:hAnsi="Tahoma" w:cs="Tahoma"/>
          <w:b/>
          <w:sz w:val="22"/>
          <w:szCs w:val="22"/>
        </w:rPr>
      </w:pPr>
    </w:p>
    <w:p w14:paraId="4117A6AF" w14:textId="77777777" w:rsidR="00524C4A" w:rsidRDefault="00524C4A" w:rsidP="008A24A0">
      <w:pPr>
        <w:jc w:val="center"/>
        <w:rPr>
          <w:rFonts w:ascii="Tahoma" w:eastAsia="Georgia" w:hAnsi="Tahoma" w:cs="Tahoma"/>
          <w:b/>
          <w:sz w:val="22"/>
          <w:szCs w:val="22"/>
        </w:rPr>
      </w:pPr>
    </w:p>
    <w:p w14:paraId="1CDC0574" w14:textId="77777777" w:rsidR="00524C4A" w:rsidRDefault="00524C4A" w:rsidP="00524C4A">
      <w:pPr>
        <w:pBdr>
          <w:top w:val="nil"/>
          <w:left w:val="nil"/>
          <w:bottom w:val="nil"/>
          <w:right w:val="nil"/>
          <w:between w:val="nil"/>
        </w:pBdr>
        <w:jc w:val="center"/>
        <w:rPr>
          <w:rFonts w:ascii="Georgia" w:eastAsia="Georgia" w:hAnsi="Georgia" w:cs="Georgia"/>
          <w:b/>
          <w:color w:val="000000"/>
          <w:sz w:val="32"/>
          <w:szCs w:val="32"/>
        </w:rPr>
      </w:pPr>
    </w:p>
    <w:p w14:paraId="0B62AFF9" w14:textId="77777777" w:rsidR="00524C4A" w:rsidRDefault="00524C4A" w:rsidP="00524C4A">
      <w:pPr>
        <w:pBdr>
          <w:top w:val="nil"/>
          <w:left w:val="nil"/>
          <w:bottom w:val="nil"/>
          <w:right w:val="nil"/>
          <w:between w:val="nil"/>
        </w:pBdr>
        <w:rPr>
          <w:rFonts w:ascii="Georgia" w:eastAsia="Georgia" w:hAnsi="Georgia" w:cs="Georgia"/>
          <w:b/>
          <w:color w:val="000000"/>
          <w:sz w:val="32"/>
          <w:szCs w:val="32"/>
        </w:rPr>
      </w:pPr>
    </w:p>
    <w:p w14:paraId="0DFD099A" w14:textId="145B3DE8" w:rsidR="00524C4A" w:rsidRPr="00524C4A" w:rsidRDefault="00524C4A" w:rsidP="00524C4A">
      <w:pPr>
        <w:pBdr>
          <w:top w:val="nil"/>
          <w:left w:val="nil"/>
          <w:bottom w:val="nil"/>
          <w:right w:val="nil"/>
          <w:between w:val="nil"/>
        </w:pBdr>
        <w:jc w:val="center"/>
        <w:rPr>
          <w:rFonts w:ascii="Georgia" w:eastAsia="Georgia" w:hAnsi="Georgia" w:cs="Georgia"/>
          <w:b/>
          <w:color w:val="000000"/>
          <w:sz w:val="32"/>
          <w:szCs w:val="32"/>
        </w:rPr>
      </w:pPr>
      <w:r w:rsidRPr="00524C4A">
        <w:rPr>
          <w:rFonts w:ascii="Georgia" w:eastAsia="Georgia" w:hAnsi="Georgia" w:cs="Georgia"/>
          <w:b/>
          <w:color w:val="000000"/>
          <w:sz w:val="32"/>
          <w:szCs w:val="32"/>
        </w:rPr>
        <w:t>PARENTAL NOTIFICATION</w:t>
      </w:r>
    </w:p>
    <w:p w14:paraId="3F660681" w14:textId="77777777" w:rsidR="00524C4A" w:rsidRPr="00524C4A" w:rsidRDefault="00524C4A" w:rsidP="00524C4A">
      <w:pPr>
        <w:pBdr>
          <w:top w:val="nil"/>
          <w:left w:val="nil"/>
          <w:bottom w:val="nil"/>
          <w:right w:val="nil"/>
          <w:between w:val="nil"/>
        </w:pBdr>
        <w:jc w:val="center"/>
        <w:rPr>
          <w:rFonts w:ascii="Georgia" w:eastAsia="Georgia" w:hAnsi="Georgia" w:cs="Georgia"/>
          <w:b/>
          <w:color w:val="000000"/>
          <w:sz w:val="32"/>
          <w:szCs w:val="32"/>
        </w:rPr>
      </w:pPr>
      <w:r w:rsidRPr="00524C4A">
        <w:rPr>
          <w:rFonts w:ascii="Georgia" w:eastAsia="Georgia" w:hAnsi="Georgia" w:cs="Georgia"/>
          <w:b/>
          <w:color w:val="000000"/>
          <w:sz w:val="32"/>
          <w:szCs w:val="32"/>
        </w:rPr>
        <w:t>Under the Elementary and Secondary Education Act (ESEA)</w:t>
      </w:r>
    </w:p>
    <w:p w14:paraId="4814471F" w14:textId="77777777" w:rsidR="00524C4A" w:rsidRPr="00524C4A" w:rsidRDefault="00524C4A" w:rsidP="00524C4A">
      <w:pPr>
        <w:pBdr>
          <w:top w:val="nil"/>
          <w:left w:val="nil"/>
          <w:bottom w:val="nil"/>
          <w:right w:val="nil"/>
          <w:between w:val="nil"/>
        </w:pBdr>
        <w:rPr>
          <w:rFonts w:ascii="Open Sans" w:eastAsia="Open Sans" w:hAnsi="Open Sans" w:cs="Open Sans"/>
          <w:color w:val="000000"/>
        </w:rPr>
      </w:pPr>
    </w:p>
    <w:p w14:paraId="4CF95C4F"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The Elementary and Secondary Education Act (ESEA) as amended in Dec. 2015 by the Every Student Succeeds Act (ESSA) makes it clear that Congress expects local educational agencies (LEAs) and schools receiving federal funds to ensure that parents are actively involved and knowledgeable about their schools and their children’s education. The law requires schools to give parents many different kinds of information and notices in a uniform and understandable format and, to the extent practicable, in a language that the parents can understand. Listed below are some of these required notices that must be made to parents by school districts or individual public schools.</w:t>
      </w:r>
    </w:p>
    <w:p w14:paraId="155719B2"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498170B8"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Teacher Qualifications and Highly Effective Teachers</w:t>
      </w:r>
    </w:p>
    <w:p w14:paraId="05CE1F6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At the beginning of each year, an LEA shall notify parents that they may request, and the LEA will provide, information regarding whether professionals are highly effective, including the qualifications of the student’s teachers and paraprofessionals. This includes information about whether the student’s teacher:</w:t>
      </w:r>
    </w:p>
    <w:p w14:paraId="4F96B297"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1)</w:t>
      </w:r>
      <w:r w:rsidRPr="00524C4A">
        <w:rPr>
          <w:rFonts w:ascii="Arial" w:eastAsia="Arial" w:hAnsi="Arial" w:cs="Arial"/>
          <w:color w:val="000000"/>
          <w:sz w:val="22"/>
          <w:szCs w:val="22"/>
        </w:rPr>
        <w:tab/>
        <w:t>has met state qualification and licensing criteria for the grade levels and subject areas in which the teacher provides instruction;</w:t>
      </w:r>
    </w:p>
    <w:p w14:paraId="634E2957"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2)</w:t>
      </w:r>
      <w:r w:rsidRPr="00524C4A">
        <w:rPr>
          <w:rFonts w:ascii="Arial" w:eastAsia="Arial" w:hAnsi="Arial" w:cs="Arial"/>
          <w:color w:val="000000"/>
          <w:sz w:val="22"/>
          <w:szCs w:val="22"/>
        </w:rPr>
        <w:tab/>
        <w:t xml:space="preserve">is teaching under emergency or other provisional status through which state qualification or licensing criteria have been waived; </w:t>
      </w:r>
    </w:p>
    <w:p w14:paraId="4894CA51"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3)</w:t>
      </w:r>
      <w:r w:rsidRPr="00524C4A">
        <w:rPr>
          <w:rFonts w:ascii="Arial" w:eastAsia="Arial" w:hAnsi="Arial" w:cs="Arial"/>
          <w:color w:val="000000"/>
          <w:sz w:val="22"/>
          <w:szCs w:val="22"/>
        </w:rPr>
        <w:tab/>
        <w:t>is teaching in the field of discipline not of the certification of the teacher; and</w:t>
      </w:r>
    </w:p>
    <w:p w14:paraId="0F226BDB"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4)</w:t>
      </w:r>
      <w:r w:rsidRPr="00524C4A">
        <w:rPr>
          <w:rFonts w:ascii="Arial" w:eastAsia="Arial" w:hAnsi="Arial" w:cs="Arial"/>
          <w:color w:val="000000"/>
          <w:sz w:val="22"/>
          <w:szCs w:val="22"/>
        </w:rPr>
        <w:tab/>
        <w:t>is teaching alongside paraprofessionals and, if so, the paraprofessional’s qualifications</w:t>
      </w:r>
      <w:r w:rsidRPr="00524C4A">
        <w:rPr>
          <w:rFonts w:ascii="Arial" w:eastAsia="Arial" w:hAnsi="Arial" w:cs="Arial"/>
          <w:color w:val="000000"/>
          <w:sz w:val="20"/>
          <w:szCs w:val="20"/>
        </w:rPr>
        <w:t xml:space="preserve"> [</w:t>
      </w:r>
      <w:r w:rsidRPr="00524C4A">
        <w:rPr>
          <w:rFonts w:ascii="Arial" w:eastAsia="Arial" w:hAnsi="Arial" w:cs="Arial"/>
          <w:color w:val="000000"/>
          <w:sz w:val="22"/>
          <w:szCs w:val="22"/>
        </w:rPr>
        <w:t>ESSA § 1112(e)(1)(A)].</w:t>
      </w:r>
    </w:p>
    <w:p w14:paraId="36906FA6" w14:textId="77777777" w:rsidR="00524C4A" w:rsidRPr="00524C4A" w:rsidRDefault="00524C4A" w:rsidP="00524C4A">
      <w:pPr>
        <w:pBdr>
          <w:top w:val="nil"/>
          <w:left w:val="nil"/>
          <w:bottom w:val="nil"/>
          <w:right w:val="nil"/>
          <w:between w:val="nil"/>
        </w:pBdr>
        <w:rPr>
          <w:rFonts w:ascii="Arial" w:eastAsia="Arial" w:hAnsi="Arial" w:cs="Arial"/>
          <w:b/>
          <w:color w:val="000000"/>
          <w:u w:val="single"/>
        </w:rPr>
      </w:pPr>
    </w:p>
    <w:p w14:paraId="5E180AE5"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Student Privacy</w:t>
      </w:r>
    </w:p>
    <w:p w14:paraId="5B66D9FE"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Districts must give parents annual notice at the beginning of the school year of the specific or approximate dates during the school year when the following activities are scheduled or expected to be scheduled: </w:t>
      </w:r>
    </w:p>
    <w:p w14:paraId="13C5C735" w14:textId="77777777" w:rsidR="00524C4A" w:rsidRPr="00524C4A" w:rsidRDefault="00524C4A" w:rsidP="00524C4A">
      <w:pPr>
        <w:numPr>
          <w:ilvl w:val="0"/>
          <w:numId w:val="38"/>
        </w:numPr>
        <w:pBdr>
          <w:top w:val="nil"/>
          <w:left w:val="nil"/>
          <w:bottom w:val="nil"/>
          <w:right w:val="nil"/>
          <w:between w:val="nil"/>
        </w:pBdr>
        <w:ind w:left="1080"/>
        <w:contextualSpacing/>
        <w:rPr>
          <w:color w:val="000000"/>
          <w:sz w:val="22"/>
          <w:szCs w:val="22"/>
        </w:rPr>
      </w:pPr>
      <w:r w:rsidRPr="00524C4A">
        <w:rPr>
          <w:rFonts w:ascii="Arial" w:eastAsia="Arial" w:hAnsi="Arial" w:cs="Arial"/>
          <w:color w:val="000000"/>
          <w:sz w:val="22"/>
          <w:szCs w:val="22"/>
        </w:rPr>
        <w:t xml:space="preserve">activities involving the collection, disclosure, or use of personal student information for the purpose of marketing or selling that information; </w:t>
      </w:r>
    </w:p>
    <w:p w14:paraId="2577FF3E" w14:textId="77777777" w:rsidR="00524C4A" w:rsidRPr="00524C4A" w:rsidRDefault="00524C4A" w:rsidP="00524C4A">
      <w:pPr>
        <w:numPr>
          <w:ilvl w:val="0"/>
          <w:numId w:val="38"/>
        </w:numPr>
        <w:pBdr>
          <w:top w:val="nil"/>
          <w:left w:val="nil"/>
          <w:bottom w:val="nil"/>
          <w:right w:val="nil"/>
          <w:between w:val="nil"/>
        </w:pBdr>
        <w:ind w:left="1080"/>
        <w:contextualSpacing/>
        <w:rPr>
          <w:color w:val="000000"/>
          <w:sz w:val="22"/>
          <w:szCs w:val="22"/>
        </w:rPr>
      </w:pPr>
      <w:r w:rsidRPr="00524C4A">
        <w:rPr>
          <w:rFonts w:ascii="Arial" w:eastAsia="Arial" w:hAnsi="Arial" w:cs="Arial"/>
          <w:color w:val="000000"/>
          <w:sz w:val="22"/>
          <w:szCs w:val="22"/>
        </w:rPr>
        <w:t>administration of surveys containing request for certain types of sensitive information; and</w:t>
      </w:r>
    </w:p>
    <w:p w14:paraId="0787AFD7" w14:textId="77777777" w:rsidR="00524C4A" w:rsidRPr="00524C4A" w:rsidRDefault="00524C4A" w:rsidP="00524C4A">
      <w:pPr>
        <w:numPr>
          <w:ilvl w:val="0"/>
          <w:numId w:val="38"/>
        </w:numPr>
        <w:pBdr>
          <w:top w:val="nil"/>
          <w:left w:val="nil"/>
          <w:bottom w:val="nil"/>
          <w:right w:val="nil"/>
          <w:between w:val="nil"/>
        </w:pBdr>
        <w:ind w:left="1080"/>
        <w:contextualSpacing/>
        <w:rPr>
          <w:i/>
          <w:color w:val="000000"/>
          <w:sz w:val="22"/>
          <w:szCs w:val="22"/>
        </w:rPr>
      </w:pPr>
      <w:r w:rsidRPr="00524C4A">
        <w:rPr>
          <w:rFonts w:ascii="Arial" w:eastAsia="Arial" w:hAnsi="Arial" w:cs="Arial"/>
          <w:color w:val="000000"/>
          <w:sz w:val="22"/>
          <w:szCs w:val="22"/>
        </w:rPr>
        <w:t xml:space="preserve">any nonemergency, invasive physical examination that is required as a condition of attendance, administered by the school, scheduled in advance, and not necessary to protect the immediate health and safety of student. </w:t>
      </w:r>
    </w:p>
    <w:p w14:paraId="7B717510"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4AA4DC3A" w14:textId="77777777" w:rsidR="00524C4A" w:rsidRPr="00524C4A" w:rsidRDefault="00524C4A" w:rsidP="00524C4A">
      <w:pPr>
        <w:pBdr>
          <w:top w:val="nil"/>
          <w:left w:val="nil"/>
          <w:bottom w:val="nil"/>
          <w:right w:val="nil"/>
          <w:between w:val="nil"/>
        </w:pBdr>
        <w:rPr>
          <w:rFonts w:ascii="Arial" w:eastAsia="Arial" w:hAnsi="Arial" w:cs="Arial"/>
          <w:i/>
          <w:color w:val="000000"/>
          <w:sz w:val="20"/>
          <w:szCs w:val="20"/>
        </w:rPr>
      </w:pPr>
      <w:r w:rsidRPr="00524C4A">
        <w:rPr>
          <w:rFonts w:ascii="Arial" w:eastAsia="Arial" w:hAnsi="Arial" w:cs="Arial"/>
          <w:color w:val="000000"/>
          <w:sz w:val="22"/>
          <w:szCs w:val="22"/>
        </w:rPr>
        <w:t xml:space="preserve">A district must develop and adopt policies regarding the rights of parents to inspect: </w:t>
      </w:r>
    </w:p>
    <w:p w14:paraId="31A168D3"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third-party surveys before they are administered or distributed to students; </w:t>
      </w:r>
    </w:p>
    <w:p w14:paraId="183F32A2"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measures to protect student privacy when surveys ask for certain sensitive information; </w:t>
      </w:r>
    </w:p>
    <w:p w14:paraId="4B862B5F"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any instructional materials; </w:t>
      </w:r>
    </w:p>
    <w:p w14:paraId="753AB007"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administration of physical examinations or screening of students; </w:t>
      </w:r>
    </w:p>
    <w:p w14:paraId="677FF88C"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collection, disclosure, or use of personal information from students for the purpose of marketing or selling that information; and </w:t>
      </w:r>
    </w:p>
    <w:p w14:paraId="336F0460"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the parental right to inspect any instrument used to collect personal information before it is distributed to students. </w:t>
      </w:r>
    </w:p>
    <w:p w14:paraId="4507B7D5"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542441DE" w14:textId="77777777" w:rsidR="00524C4A" w:rsidRPr="00524C4A" w:rsidRDefault="00524C4A" w:rsidP="00524C4A">
      <w:pPr>
        <w:pBdr>
          <w:top w:val="nil"/>
          <w:left w:val="nil"/>
          <w:bottom w:val="nil"/>
          <w:right w:val="nil"/>
          <w:between w:val="nil"/>
        </w:pBdr>
        <w:rPr>
          <w:rFonts w:ascii="Arial" w:eastAsia="Arial" w:hAnsi="Arial" w:cs="Arial"/>
          <w:i/>
          <w:color w:val="000000"/>
          <w:sz w:val="22"/>
          <w:szCs w:val="22"/>
        </w:rPr>
      </w:pPr>
      <w:r w:rsidRPr="00524C4A">
        <w:rPr>
          <w:rFonts w:ascii="Arial" w:eastAsia="Arial" w:hAnsi="Arial" w:cs="Arial"/>
          <w:color w:val="000000"/>
          <w:sz w:val="22"/>
          <w:szCs w:val="22"/>
        </w:rPr>
        <w:lastRenderedPageBreak/>
        <w:t xml:space="preserve">Districts must give parents annual notice of an adoption or continued use of such policies and within a reasonable period of time after any substantive change in such policies </w:t>
      </w:r>
      <w:r w:rsidRPr="00524C4A">
        <w:rPr>
          <w:rFonts w:ascii="Arial" w:eastAsia="Arial" w:hAnsi="Arial" w:cs="Arial"/>
          <w:i/>
          <w:color w:val="000000"/>
          <w:sz w:val="22"/>
          <w:szCs w:val="22"/>
        </w:rPr>
        <w:t>[20 U.S.C. 1232g].</w:t>
      </w:r>
    </w:p>
    <w:p w14:paraId="0DFFB32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25896A70"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Public Release of Student Directory Information</w:t>
      </w:r>
    </w:p>
    <w:p w14:paraId="23C5212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Under the Family Education Rights and Privacy Act (FERPA), an LEA must provide notice to parents of the types of student information that it releases publicly. This type of student information, commonly referred to as “directory information,” includes such items as names, addresses, and telephone numbers and is information generally not considered harmful or an invasion of privacy if disclosed. The notice must include an explanation of a parent’s right to request that the information not be disclosed without prior written consent. </w:t>
      </w:r>
    </w:p>
    <w:p w14:paraId="5C95C68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8EE48C9"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Additionally, ESSA requires that parents be notified that the school routinely discloses names, addresses, and telephone numbers to military recruiters upon request, subject to a parent’s request not to disclose such information without written consent [</w:t>
      </w:r>
      <w:r w:rsidRPr="00524C4A">
        <w:rPr>
          <w:rFonts w:ascii="Arial" w:eastAsia="Arial" w:hAnsi="Arial" w:cs="Arial"/>
          <w:i/>
          <w:color w:val="000000"/>
          <w:sz w:val="22"/>
          <w:szCs w:val="22"/>
        </w:rPr>
        <w:t>§8025</w:t>
      </w:r>
      <w:r w:rsidRPr="00524C4A">
        <w:rPr>
          <w:rFonts w:ascii="Arial" w:eastAsia="Arial" w:hAnsi="Arial" w:cs="Arial"/>
          <w:color w:val="000000"/>
          <w:sz w:val="22"/>
          <w:szCs w:val="22"/>
        </w:rPr>
        <w:t xml:space="preserve">]. </w:t>
      </w:r>
    </w:p>
    <w:p w14:paraId="686B511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8139661"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single notice provided through a mailing, student handbook, or other method that is reasonably calculated to inform parents of the above information is sufficient to satisfy the parental notification requirements of both FERPA and ESSA. The notification must advise the parent of how to opt out of the public, nonconsensual disclosure of directory information and the method and timeline within which to do so </w:t>
      </w:r>
      <w:r w:rsidRPr="00524C4A">
        <w:rPr>
          <w:rFonts w:ascii="Arial" w:eastAsia="Arial" w:hAnsi="Arial" w:cs="Arial"/>
          <w:i/>
          <w:color w:val="000000"/>
          <w:sz w:val="22"/>
          <w:szCs w:val="22"/>
        </w:rPr>
        <w:t>[20 U.S.C. 1232g] [ESEA §8025].</w:t>
      </w:r>
    </w:p>
    <w:p w14:paraId="227D0711"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3184EC85"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Military Recruiter Access to Student Information</w:t>
      </w:r>
    </w:p>
    <w:p w14:paraId="53727FE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Districts receiving federal education funds must notify parents of secondary school students that they have a right to request their child’s name, address, and telephone number not be released to a military recruiter without their prior written consent. Districts must comply with any such requests </w:t>
      </w:r>
      <w:r w:rsidRPr="00524C4A">
        <w:rPr>
          <w:rFonts w:ascii="Arial" w:eastAsia="Arial" w:hAnsi="Arial" w:cs="Arial"/>
          <w:i/>
          <w:color w:val="000000"/>
          <w:sz w:val="22"/>
          <w:szCs w:val="22"/>
        </w:rPr>
        <w:t>[ESEA §8528(a)(2)(B)].</w:t>
      </w:r>
    </w:p>
    <w:p w14:paraId="6AA0EB93"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3A7A4483"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Parent and Family Engagement</w:t>
      </w:r>
    </w:p>
    <w:p w14:paraId="7FA334D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district receiving Title I funds must develop jointly with, agree on with, and distribute to, parents and family members of participating children a written district-level parent and family engagement policy. Each school served under Title I must also develop jointly with, agree on with, and distribute to, parents and family members of participating children a written school-level parent and family engagement policy. If an individual school or district has a parent and family engagement policy that applies to all, it may amend the policy to meet the requirements under the ESEA </w:t>
      </w:r>
      <w:r w:rsidRPr="00524C4A">
        <w:rPr>
          <w:rFonts w:ascii="Arial" w:eastAsia="Arial" w:hAnsi="Arial" w:cs="Arial"/>
          <w:i/>
          <w:color w:val="000000"/>
          <w:sz w:val="22"/>
          <w:szCs w:val="22"/>
        </w:rPr>
        <w:t>[ESEA Title I, Part A, §1116(a)(2)] [20 U.S.C. §6318(b); (c)].</w:t>
      </w:r>
      <w:r w:rsidRPr="00524C4A">
        <w:rPr>
          <w:rFonts w:ascii="Arial" w:eastAsia="Arial" w:hAnsi="Arial" w:cs="Arial"/>
          <w:color w:val="000000"/>
          <w:sz w:val="22"/>
          <w:szCs w:val="22"/>
        </w:rPr>
        <w:t xml:space="preserve"> </w:t>
      </w:r>
    </w:p>
    <w:p w14:paraId="332E5753"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13D8C886"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Pr="00524C4A">
        <w:rPr>
          <w:rFonts w:ascii="Arial" w:eastAsia="Arial" w:hAnsi="Arial" w:cs="Arial"/>
          <w:i/>
          <w:color w:val="000000"/>
          <w:sz w:val="22"/>
          <w:szCs w:val="22"/>
        </w:rPr>
        <w:t xml:space="preserve"> [ESEA Title I, Part A, §1116(b)(1)].</w:t>
      </w:r>
    </w:p>
    <w:p w14:paraId="7E916716" w14:textId="77777777" w:rsidR="00524C4A" w:rsidRPr="00524C4A" w:rsidRDefault="00524C4A" w:rsidP="00524C4A">
      <w:pPr>
        <w:pBdr>
          <w:top w:val="nil"/>
          <w:left w:val="nil"/>
          <w:bottom w:val="nil"/>
          <w:right w:val="nil"/>
          <w:between w:val="nil"/>
        </w:pBdr>
        <w:ind w:left="360"/>
        <w:rPr>
          <w:rFonts w:ascii="Arial" w:eastAsia="Arial" w:hAnsi="Arial" w:cs="Arial"/>
          <w:color w:val="000000"/>
          <w:sz w:val="22"/>
          <w:szCs w:val="22"/>
        </w:rPr>
      </w:pPr>
    </w:p>
    <w:p w14:paraId="2B2CAFDA"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Schools must:</w:t>
      </w:r>
    </w:p>
    <w:p w14:paraId="6C631795" w14:textId="77777777" w:rsidR="00524C4A" w:rsidRPr="00524C4A" w:rsidRDefault="00524C4A" w:rsidP="00524C4A">
      <w:pPr>
        <w:numPr>
          <w:ilvl w:val="0"/>
          <w:numId w:val="37"/>
        </w:numPr>
        <w:pBdr>
          <w:top w:val="nil"/>
          <w:left w:val="nil"/>
          <w:bottom w:val="nil"/>
          <w:right w:val="nil"/>
          <w:between w:val="nil"/>
        </w:pBdr>
        <w:ind w:left="990"/>
        <w:contextualSpacing/>
        <w:rPr>
          <w:rFonts w:ascii="Arial" w:eastAsia="Arial" w:hAnsi="Arial" w:cs="Arial"/>
          <w:color w:val="000000"/>
          <w:sz w:val="22"/>
          <w:szCs w:val="22"/>
        </w:rPr>
      </w:pPr>
      <w:r w:rsidRPr="00524C4A">
        <w:rPr>
          <w:rFonts w:ascii="Arial" w:eastAsia="Arial" w:hAnsi="Arial" w:cs="Arial"/>
          <w:color w:val="000000"/>
          <w:sz w:val="22"/>
          <w:szCs w:val="22"/>
        </w:rPr>
        <w:t xml:space="preserve">hold at least one annual meeting for Title I parents; </w:t>
      </w:r>
    </w:p>
    <w:p w14:paraId="308CA3B8"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offer a flexible number of meetings; </w:t>
      </w:r>
    </w:p>
    <w:p w14:paraId="1E719599"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involve parents and families in an ongoing manner in the planning, review, and improvement of Title I programs; </w:t>
      </w:r>
    </w:p>
    <w:p w14:paraId="0684DA90"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provide Title I parents and families with timely information about the programs, a description and explanation of the curriculum, forms of academic assessment and expected levels of student proficiency; </w:t>
      </w:r>
    </w:p>
    <w:p w14:paraId="31C180D5"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if requested, provide opportunities for regular meetings to discuss decisions related to the education of their children; and </w:t>
      </w:r>
    </w:p>
    <w:p w14:paraId="67783FE5"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develop a school-parent compact that outlines the responsibilities of each party for improved student academic achievement </w:t>
      </w:r>
      <w:r w:rsidRPr="00524C4A">
        <w:rPr>
          <w:rFonts w:ascii="Arial" w:eastAsia="Arial" w:hAnsi="Arial" w:cs="Arial"/>
          <w:i/>
          <w:color w:val="000000"/>
          <w:sz w:val="22"/>
          <w:szCs w:val="22"/>
        </w:rPr>
        <w:t>[ESEA Title I, Part A, §1116(c)]</w:t>
      </w:r>
      <w:r w:rsidRPr="00524C4A">
        <w:rPr>
          <w:rFonts w:ascii="Arial" w:eastAsia="Arial" w:hAnsi="Arial" w:cs="Arial"/>
          <w:color w:val="000000"/>
          <w:sz w:val="22"/>
          <w:szCs w:val="22"/>
        </w:rPr>
        <w:t>.</w:t>
      </w:r>
    </w:p>
    <w:p w14:paraId="0B383034"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059DDF9C"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lastRenderedPageBreak/>
        <w:t>Report Cards on Statewide Academic Assessment</w:t>
      </w:r>
    </w:p>
    <w:p w14:paraId="1498174D"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Each school district that receives Title I, Part A funds must prepare and disseminate an annual report card. Generally, the state or district must include on its report card information about public schools related to student achievement, accountability, teacher qualifications and other required information, as well as any other information that the state or district deems relevant. </w:t>
      </w:r>
    </w:p>
    <w:p w14:paraId="29C29E3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2A3C9B7E"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These report cards must be concise and presented in an understandable and uniform format accessible to persons with disabilities and, to the extent practicable, provided in a language that parents can understand. In Tennessee, </w:t>
      </w:r>
      <w:r w:rsidRPr="00524C4A">
        <w:rPr>
          <w:rFonts w:ascii="Arial" w:eastAsia="Arial" w:hAnsi="Arial" w:cs="Arial"/>
          <w:b/>
          <w:color w:val="000000"/>
          <w:sz w:val="22"/>
          <w:szCs w:val="22"/>
        </w:rPr>
        <w:t>these requirements are met through the state’s report card</w:t>
      </w:r>
      <w:r w:rsidRPr="00524C4A">
        <w:rPr>
          <w:rFonts w:ascii="Arial" w:eastAsia="Arial" w:hAnsi="Arial" w:cs="Arial"/>
          <w:color w:val="000000"/>
          <w:sz w:val="22"/>
          <w:szCs w:val="22"/>
        </w:rPr>
        <w:t xml:space="preserve"> </w:t>
      </w:r>
      <w:r w:rsidRPr="00524C4A">
        <w:rPr>
          <w:rFonts w:ascii="Arial" w:eastAsia="Arial" w:hAnsi="Arial" w:cs="Arial"/>
          <w:i/>
          <w:color w:val="000000"/>
          <w:sz w:val="22"/>
          <w:szCs w:val="22"/>
        </w:rPr>
        <w:t>[ESEA Title I, Part A, §1111(h)(1) and (h)(2)].</w:t>
      </w:r>
    </w:p>
    <w:p w14:paraId="7225FFBF"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36D12D76"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Achievement on State Assessment</w:t>
      </w:r>
    </w:p>
    <w:p w14:paraId="11C9D113" w14:textId="77777777" w:rsidR="00524C4A" w:rsidRPr="00524C4A" w:rsidRDefault="00524C4A" w:rsidP="00524C4A">
      <w:pPr>
        <w:pBdr>
          <w:top w:val="nil"/>
          <w:left w:val="nil"/>
          <w:bottom w:val="nil"/>
          <w:right w:val="nil"/>
          <w:between w:val="nil"/>
        </w:pBdr>
        <w:rPr>
          <w:rFonts w:ascii="Arial" w:eastAsia="Arial" w:hAnsi="Arial" w:cs="Arial"/>
          <w:i/>
          <w:color w:val="000000"/>
          <w:sz w:val="22"/>
          <w:szCs w:val="22"/>
        </w:rPr>
      </w:pPr>
      <w:r w:rsidRPr="00524C4A">
        <w:rPr>
          <w:rFonts w:ascii="Arial" w:eastAsia="Arial" w:hAnsi="Arial" w:cs="Arial"/>
          <w:color w:val="000000"/>
          <w:sz w:val="22"/>
          <w:szCs w:val="22"/>
        </w:rPr>
        <w:t xml:space="preserve">All schools must provide to parents, teachers, and principals the individual student interpretive, descriptive, and diagnostic reports, which allow specific academic needs to be understood and addressed, and include information on the student’s achievement on academic assessments aligned with state academic achievement standards </w:t>
      </w:r>
      <w:r w:rsidRPr="00524C4A">
        <w:rPr>
          <w:rFonts w:ascii="Arial" w:eastAsia="Arial" w:hAnsi="Arial" w:cs="Arial"/>
          <w:i/>
          <w:color w:val="000000"/>
          <w:sz w:val="22"/>
          <w:szCs w:val="22"/>
        </w:rPr>
        <w:t>[ESEA §1111(b)(2)(B)(x)].</w:t>
      </w:r>
    </w:p>
    <w:p w14:paraId="06668B24" w14:textId="77777777" w:rsidR="00524C4A" w:rsidRPr="00524C4A" w:rsidRDefault="00524C4A" w:rsidP="00524C4A">
      <w:pPr>
        <w:pBdr>
          <w:top w:val="nil"/>
          <w:left w:val="nil"/>
          <w:bottom w:val="nil"/>
          <w:right w:val="nil"/>
          <w:between w:val="nil"/>
        </w:pBdr>
        <w:tabs>
          <w:tab w:val="left" w:pos="3555"/>
        </w:tabs>
        <w:rPr>
          <w:rFonts w:ascii="Arial" w:eastAsia="Arial" w:hAnsi="Arial" w:cs="Arial"/>
          <w:color w:val="000000"/>
        </w:rPr>
      </w:pPr>
      <w:r w:rsidRPr="00524C4A">
        <w:rPr>
          <w:rFonts w:ascii="Arial" w:eastAsia="Arial" w:hAnsi="Arial" w:cs="Arial"/>
          <w:color w:val="000000"/>
        </w:rPr>
        <w:tab/>
      </w:r>
    </w:p>
    <w:p w14:paraId="26F49143"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National Assessment of Education Progress</w:t>
      </w:r>
    </w:p>
    <w:p w14:paraId="0F757F20" w14:textId="77777777" w:rsidR="00524C4A" w:rsidRPr="00524C4A" w:rsidRDefault="00524C4A" w:rsidP="00524C4A">
      <w:pPr>
        <w:pBdr>
          <w:top w:val="nil"/>
          <w:left w:val="nil"/>
          <w:bottom w:val="nil"/>
          <w:right w:val="nil"/>
          <w:between w:val="nil"/>
        </w:pBdr>
        <w:rPr>
          <w:rFonts w:ascii="Arial" w:eastAsia="Arial" w:hAnsi="Arial" w:cs="Arial"/>
          <w:i/>
          <w:color w:val="000000"/>
          <w:sz w:val="22"/>
          <w:szCs w:val="22"/>
        </w:rPr>
      </w:pPr>
      <w:r w:rsidRPr="00524C4A">
        <w:rPr>
          <w:rFonts w:ascii="Arial" w:eastAsia="Arial" w:hAnsi="Arial" w:cs="Arial"/>
          <w:color w:val="000000"/>
          <w:sz w:val="22"/>
          <w:szCs w:val="22"/>
        </w:rPr>
        <w:t xml:space="preserve">Districts, schools, and students may voluntarily participate in the National Assessment of Educational Progress (NAEP). Parents of children selected to participate in any NAEP assessment must be informed before the assessment is administered that their child may be excused from participation for any reason, is not required to finish any assessment, and is not required to answer any test question. A district must make reasonable efforts to inform parents and the public about their right to access all assessment data (except personally identifiable information), questions, and current assessment instruments </w:t>
      </w:r>
      <w:r w:rsidRPr="00524C4A">
        <w:rPr>
          <w:rFonts w:ascii="Arial" w:eastAsia="Arial" w:hAnsi="Arial" w:cs="Arial"/>
          <w:i/>
          <w:color w:val="000000"/>
          <w:sz w:val="22"/>
          <w:szCs w:val="22"/>
        </w:rPr>
        <w:t>[ESEA Title VI, Part C, §411(c)(1); (d)(1)–(2))].</w:t>
      </w:r>
    </w:p>
    <w:p w14:paraId="299AA28D"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2C5AD058"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Schoolwide Programs</w:t>
      </w:r>
    </w:p>
    <w:p w14:paraId="32F780A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An eligible school operating a schoolwide program shall make the comprehensive plan available to the LEA, parents, and the public. The information contained in such plan shall be in an understandable and uniform format and, to the extent practicable, provided in a language that the parents can understand </w:t>
      </w:r>
      <w:r w:rsidRPr="00524C4A">
        <w:rPr>
          <w:rFonts w:ascii="Arial" w:eastAsia="Arial" w:hAnsi="Arial" w:cs="Arial"/>
          <w:i/>
          <w:color w:val="000000"/>
          <w:sz w:val="22"/>
          <w:szCs w:val="22"/>
        </w:rPr>
        <w:t>[20 U.S.C. §6314][ESEA Title I, Part A, §1114].</w:t>
      </w:r>
    </w:p>
    <w:p w14:paraId="5C0E975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36D02824"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English Learner Programs</w:t>
      </w:r>
    </w:p>
    <w:p w14:paraId="6AA0B08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school district that uses federal funds to provide a language instruction education program for English learners must no later than 30 days after the beginning of the school year inform the parents of each child identified for participation or participating in such a program: </w:t>
      </w:r>
    </w:p>
    <w:p w14:paraId="31A07DB6"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5038D13"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the reasons for the identification of the child as an English learner; </w:t>
      </w:r>
    </w:p>
    <w:p w14:paraId="24480991"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the child’s level of English proficiency; </w:t>
      </w:r>
    </w:p>
    <w:p w14:paraId="7AA3B64C"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how that level was determined and the status of the child’s academic achievement; </w:t>
      </w:r>
    </w:p>
    <w:p w14:paraId="75956B68"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methods of instruction used in the program in which their child is participating and methods of instruction used in other available programs; </w:t>
      </w:r>
    </w:p>
    <w:p w14:paraId="004660E8"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how the program will meet the educational strengths and needs of their child; </w:t>
      </w:r>
    </w:p>
    <w:p w14:paraId="27005BF4"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how the program will specifically help their child learn English and meet age-appropriate academic achievement standards for grade promotion and graduation; </w:t>
      </w:r>
    </w:p>
    <w:p w14:paraId="53D477E8"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the specific exit requirements for the program;</w:t>
      </w:r>
    </w:p>
    <w:p w14:paraId="1908E676"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in the case of a child with a disability, how the program meets the child’s IEP objectives; and </w:t>
      </w:r>
    </w:p>
    <w:p w14:paraId="057DF4EB"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information about parental rights detailing the right of parents to have their child immediately removed from such program upon their request and the options that parents have to decline to enroll their child in such program or to choose another available program or method of instruction. </w:t>
      </w:r>
    </w:p>
    <w:p w14:paraId="4C2989C0"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096754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lastRenderedPageBreak/>
        <w:t xml:space="preserve">For a child not identified as an English learner prior to the beginning of the school year, the district must notify parents within the first two weeks of the child being placed in such a program </w:t>
      </w:r>
      <w:r w:rsidRPr="00524C4A">
        <w:rPr>
          <w:rFonts w:ascii="Arial" w:eastAsia="Arial" w:hAnsi="Arial" w:cs="Arial"/>
          <w:i/>
          <w:color w:val="000000"/>
          <w:sz w:val="22"/>
          <w:szCs w:val="22"/>
        </w:rPr>
        <w:t>[ESEA Title I, Part A, §1112].</w:t>
      </w:r>
    </w:p>
    <w:p w14:paraId="571EC9B0"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532C4020"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FF0000"/>
          <w:u w:val="single"/>
        </w:rPr>
      </w:pPr>
      <w:r w:rsidRPr="00524C4A">
        <w:rPr>
          <w:rFonts w:ascii="Arial" w:eastAsia="Arial" w:hAnsi="Arial" w:cs="Arial"/>
          <w:b/>
          <w:color w:val="000000"/>
          <w:u w:val="single"/>
        </w:rPr>
        <w:t>Homeless Children</w:t>
      </w:r>
      <w:r w:rsidRPr="00524C4A">
        <w:rPr>
          <w:rFonts w:ascii="Arial" w:eastAsia="Arial" w:hAnsi="Arial" w:cs="Arial"/>
          <w:b/>
          <w:color w:val="FF0000"/>
          <w:u w:val="single"/>
        </w:rPr>
        <w:t xml:space="preserve"> </w:t>
      </w:r>
    </w:p>
    <w:p w14:paraId="63A4E7A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To be eligible for McKinney-Vento funds, the school must provide written notice at the time any child seeks enrollment in the school, and at least twice annually while the child is enrolled in the school, to the parent or guardian or unaccompanied youth that, shall be signed by the parent or guardian or unaccompanied youth; that sets forth the general rights provided; and specifically states:</w:t>
      </w:r>
    </w:p>
    <w:p w14:paraId="48573427"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54789123"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 xml:space="preserve">the choice of schools homeless children are eligible to attend; </w:t>
      </w:r>
    </w:p>
    <w:p w14:paraId="3064C4CE"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 xml:space="preserve">that no homeless child is required to attend a separate school for homeless children; </w:t>
      </w:r>
    </w:p>
    <w:p w14:paraId="24DEEB8E"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that homeless children shall be provided comparable services, including transportation services, educational services, and meals; and</w:t>
      </w:r>
    </w:p>
    <w:p w14:paraId="16FF5C76"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that homeless children should not be stigmatized by school personnel.</w:t>
      </w:r>
    </w:p>
    <w:p w14:paraId="5D8AE55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348D4FF0" w14:textId="77777777" w:rsidR="00524C4A" w:rsidRPr="00524C4A" w:rsidRDefault="00524C4A" w:rsidP="00524C4A">
      <w:pPr>
        <w:pBdr>
          <w:top w:val="nil"/>
          <w:left w:val="nil"/>
          <w:bottom w:val="nil"/>
          <w:right w:val="nil"/>
          <w:between w:val="nil"/>
        </w:pBdr>
        <w:ind w:left="720"/>
        <w:rPr>
          <w:rFonts w:ascii="Arial" w:eastAsia="Arial" w:hAnsi="Arial" w:cs="Arial"/>
          <w:color w:val="000000"/>
          <w:sz w:val="22"/>
          <w:szCs w:val="22"/>
        </w:rPr>
      </w:pPr>
    </w:p>
    <w:p w14:paraId="2C408467"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If the district sends a homeless child to a school other than the school of origin or the school requested by the parent or guardian, the district must provide the parents a written explanation for, including notice of the right to appeal, the decision. The information must also be provided whenever a dispute arises over school selection </w:t>
      </w:r>
      <w:r w:rsidRPr="00524C4A">
        <w:rPr>
          <w:rFonts w:ascii="Arial" w:eastAsia="Arial" w:hAnsi="Arial" w:cs="Arial"/>
          <w:i/>
          <w:color w:val="000000"/>
          <w:sz w:val="22"/>
          <w:szCs w:val="22"/>
        </w:rPr>
        <w:t>[ESSA Title IX, Part C, §722(g)(3)(B)]</w:t>
      </w:r>
      <w:r w:rsidRPr="00524C4A">
        <w:rPr>
          <w:rFonts w:ascii="Arial" w:eastAsia="Arial" w:hAnsi="Arial" w:cs="Arial"/>
          <w:color w:val="000000"/>
          <w:sz w:val="22"/>
          <w:szCs w:val="22"/>
        </w:rPr>
        <w:t>.</w:t>
      </w:r>
    </w:p>
    <w:p w14:paraId="4224319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018E72D4"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Each LEA liaison for homeless children and youth shall ensure the parents or guardians of homeless children and youth are informed of the educational and related opportunities available to their children and are provided with meaningful opportunities to participate in the education of their children </w:t>
      </w:r>
      <w:r w:rsidRPr="00524C4A">
        <w:rPr>
          <w:rFonts w:ascii="Arial" w:eastAsia="Arial" w:hAnsi="Arial" w:cs="Arial"/>
          <w:i/>
          <w:color w:val="000000"/>
          <w:sz w:val="22"/>
          <w:szCs w:val="22"/>
        </w:rPr>
        <w:t>[ESSA Title IX, Part C, §722(g)(6)(A)(iv)]</w:t>
      </w:r>
      <w:r w:rsidRPr="00524C4A">
        <w:rPr>
          <w:rFonts w:ascii="Arial" w:eastAsia="Arial" w:hAnsi="Arial" w:cs="Arial"/>
          <w:color w:val="000000"/>
          <w:sz w:val="22"/>
          <w:szCs w:val="22"/>
        </w:rPr>
        <w:t>.</w:t>
      </w:r>
    </w:p>
    <w:p w14:paraId="50D7D8C0"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03A31E4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Public notice of the educational rights of homeless children and youths is disseminated where such children and youths receive services under the McKinney-Vento Act, such as schools, family shelters, and soup kitchens </w:t>
      </w:r>
      <w:r w:rsidRPr="00524C4A">
        <w:rPr>
          <w:rFonts w:ascii="Arial" w:eastAsia="Arial" w:hAnsi="Arial" w:cs="Arial"/>
          <w:i/>
          <w:color w:val="000000"/>
          <w:sz w:val="22"/>
          <w:szCs w:val="22"/>
        </w:rPr>
        <w:t>[ESSA Title X, Part C, §722(g)(6)(A)(v)].</w:t>
      </w:r>
    </w:p>
    <w:p w14:paraId="23CCAD7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E2829E9"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21st Century Community Learning Centers</w:t>
      </w:r>
    </w:p>
    <w:p w14:paraId="65DCD4DD"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program or activity funded as part of a 21st Century Community Learning Center providing before and after school activities to advance student academic achievement must undergo periodic evaluation to assess its progress toward achieving its goal of providing high-quality opportunities for academic enrichment. The results of evaluations shall be made available to the public upon request, with public notice of such availability provided </w:t>
      </w:r>
      <w:r w:rsidRPr="00524C4A">
        <w:rPr>
          <w:rFonts w:ascii="Arial" w:eastAsia="Arial" w:hAnsi="Arial" w:cs="Arial"/>
          <w:i/>
          <w:color w:val="000000"/>
          <w:sz w:val="22"/>
          <w:szCs w:val="22"/>
        </w:rPr>
        <w:t>[ESEA §4205(b)(2)].</w:t>
      </w:r>
    </w:p>
    <w:p w14:paraId="63DF20FD"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020169AC"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0B3FA435"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238B4BFE"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Waiver Request</w:t>
      </w:r>
    </w:p>
    <w:p w14:paraId="31EF055D"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If a school district requests the U.S. Secretary of Education to waive any provision or regulation of the ESEA, it must provide notice and information about the waiver to the public in the manner in which is customarily provides public notice </w:t>
      </w:r>
      <w:r w:rsidRPr="00524C4A">
        <w:rPr>
          <w:rFonts w:ascii="Arial" w:eastAsia="Arial" w:hAnsi="Arial" w:cs="Arial"/>
          <w:i/>
          <w:color w:val="000000"/>
          <w:sz w:val="22"/>
          <w:szCs w:val="22"/>
        </w:rPr>
        <w:t>[20 U.S.C. §7861(b)(3)(B)] [ESEA Title IX, Part D, §8401(b)(3)(B)(ii)].</w:t>
      </w:r>
    </w:p>
    <w:p w14:paraId="30AA4C65" w14:textId="50C606A0" w:rsidR="00524C4A" w:rsidRDefault="00524C4A" w:rsidP="008A24A0">
      <w:pPr>
        <w:jc w:val="center"/>
        <w:rPr>
          <w:rFonts w:ascii="Tahoma" w:eastAsia="Georgia" w:hAnsi="Tahoma" w:cs="Tahoma"/>
          <w:b/>
          <w:sz w:val="22"/>
          <w:szCs w:val="22"/>
        </w:rPr>
      </w:pPr>
    </w:p>
    <w:p w14:paraId="3F998A2C" w14:textId="77777777" w:rsidR="00524C4A" w:rsidRDefault="00524C4A" w:rsidP="008A24A0">
      <w:pPr>
        <w:jc w:val="center"/>
        <w:rPr>
          <w:rFonts w:ascii="Tahoma" w:eastAsia="Georgia" w:hAnsi="Tahoma" w:cs="Tahoma"/>
          <w:b/>
          <w:sz w:val="22"/>
          <w:szCs w:val="22"/>
        </w:rPr>
      </w:pPr>
    </w:p>
    <w:p w14:paraId="15CDA7AE" w14:textId="77777777" w:rsidR="00524C4A" w:rsidRDefault="00524C4A" w:rsidP="008A24A0">
      <w:pPr>
        <w:jc w:val="center"/>
        <w:rPr>
          <w:rFonts w:ascii="Tahoma" w:eastAsia="Georgia" w:hAnsi="Tahoma" w:cs="Tahoma"/>
          <w:b/>
          <w:sz w:val="22"/>
          <w:szCs w:val="22"/>
        </w:rPr>
      </w:pPr>
    </w:p>
    <w:p w14:paraId="4555EDA0" w14:textId="77777777" w:rsidR="00524C4A" w:rsidRDefault="00524C4A" w:rsidP="008A24A0">
      <w:pPr>
        <w:jc w:val="center"/>
        <w:rPr>
          <w:rFonts w:ascii="Tahoma" w:eastAsia="Georgia" w:hAnsi="Tahoma" w:cs="Tahoma"/>
          <w:b/>
          <w:sz w:val="22"/>
          <w:szCs w:val="22"/>
        </w:rPr>
      </w:pPr>
    </w:p>
    <w:p w14:paraId="200F3394" w14:textId="77777777" w:rsidR="00524C4A" w:rsidRDefault="00524C4A" w:rsidP="008A24A0">
      <w:pPr>
        <w:jc w:val="center"/>
        <w:rPr>
          <w:rFonts w:ascii="Tahoma" w:eastAsia="Georgia" w:hAnsi="Tahoma" w:cs="Tahoma"/>
          <w:b/>
          <w:sz w:val="22"/>
          <w:szCs w:val="22"/>
        </w:rPr>
      </w:pPr>
    </w:p>
    <w:p w14:paraId="1A1C11E4" w14:textId="77777777" w:rsidR="00524C4A" w:rsidRDefault="00524C4A" w:rsidP="008A24A0">
      <w:pPr>
        <w:jc w:val="center"/>
        <w:rPr>
          <w:rFonts w:ascii="Tahoma" w:eastAsia="Georgia" w:hAnsi="Tahoma" w:cs="Tahoma"/>
          <w:b/>
          <w:sz w:val="22"/>
          <w:szCs w:val="22"/>
        </w:rPr>
      </w:pPr>
    </w:p>
    <w:p w14:paraId="58D1AAB0" w14:textId="77777777" w:rsidR="00524C4A" w:rsidRDefault="00524C4A" w:rsidP="008A24A0">
      <w:pPr>
        <w:jc w:val="center"/>
        <w:rPr>
          <w:rFonts w:ascii="Tahoma" w:eastAsia="Georgia" w:hAnsi="Tahoma" w:cs="Tahoma"/>
          <w:b/>
          <w:sz w:val="22"/>
          <w:szCs w:val="22"/>
        </w:rPr>
      </w:pPr>
    </w:p>
    <w:p w14:paraId="2BF4A572" w14:textId="77777777" w:rsidR="00524C4A" w:rsidRDefault="00524C4A" w:rsidP="008A24A0">
      <w:pPr>
        <w:jc w:val="center"/>
        <w:rPr>
          <w:rFonts w:ascii="Tahoma" w:eastAsia="Georgia" w:hAnsi="Tahoma" w:cs="Tahoma"/>
          <w:b/>
          <w:sz w:val="22"/>
          <w:szCs w:val="22"/>
        </w:rPr>
      </w:pPr>
    </w:p>
    <w:p w14:paraId="1D9FA59B" w14:textId="77777777" w:rsidR="00524C4A" w:rsidRDefault="00524C4A" w:rsidP="008A24A0">
      <w:pPr>
        <w:jc w:val="center"/>
        <w:rPr>
          <w:rFonts w:ascii="Tahoma" w:eastAsia="Georgia" w:hAnsi="Tahoma" w:cs="Tahoma"/>
          <w:b/>
          <w:sz w:val="22"/>
          <w:szCs w:val="22"/>
        </w:rPr>
      </w:pPr>
    </w:p>
    <w:p w14:paraId="40D95D6E" w14:textId="53FDA30B" w:rsidR="00351046" w:rsidRPr="00AE40FC" w:rsidRDefault="00351046" w:rsidP="00351046">
      <w:pPr>
        <w:widowControl w:val="0"/>
        <w:autoSpaceDE w:val="0"/>
        <w:autoSpaceDN w:val="0"/>
        <w:adjustRightInd w:val="0"/>
        <w:rPr>
          <w:rFonts w:ascii="Tahoma" w:hAnsi="Tahoma" w:cs="Times-Bold"/>
          <w:b/>
          <w:bCs/>
          <w:sz w:val="22"/>
          <w:szCs w:val="22"/>
        </w:rPr>
      </w:pPr>
      <w:r w:rsidRPr="00AE40FC">
        <w:rPr>
          <w:rFonts w:ascii="Tahoma" w:hAnsi="Tahoma" w:cs="Times-Bold"/>
          <w:b/>
          <w:bCs/>
          <w:sz w:val="22"/>
          <w:szCs w:val="22"/>
        </w:rPr>
        <w:lastRenderedPageBreak/>
        <w:t>Knox County Schools</w:t>
      </w:r>
      <w:r w:rsidR="00B45252">
        <w:rPr>
          <w:rFonts w:ascii="Tahoma" w:hAnsi="Tahoma" w:cs="Times-Bold"/>
          <w:b/>
          <w:bCs/>
          <w:sz w:val="22"/>
          <w:szCs w:val="22"/>
        </w:rPr>
        <w:t xml:space="preserve"> Parent and Family Engagement</w:t>
      </w:r>
      <w:r w:rsidRPr="00AE40FC">
        <w:rPr>
          <w:rFonts w:ascii="Tahoma" w:hAnsi="Tahoma" w:cs="Times-Bold"/>
          <w:b/>
          <w:bCs/>
          <w:sz w:val="22"/>
          <w:szCs w:val="22"/>
        </w:rPr>
        <w:t xml:space="preserve"> Policy </w:t>
      </w:r>
    </w:p>
    <w:p w14:paraId="16C2A6EA" w14:textId="0957BFDB" w:rsidR="000A49A1" w:rsidRPr="00C70D28" w:rsidRDefault="00351046" w:rsidP="00351046">
      <w:pPr>
        <w:widowControl w:val="0"/>
        <w:autoSpaceDE w:val="0"/>
        <w:autoSpaceDN w:val="0"/>
        <w:adjustRightInd w:val="0"/>
        <w:rPr>
          <w:rFonts w:ascii="Tahoma" w:hAnsi="Tahoma" w:cs="TwCenMT-Bold"/>
          <w:i/>
          <w:color w:val="000000"/>
          <w:sz w:val="20"/>
          <w:szCs w:val="20"/>
        </w:rPr>
      </w:pPr>
      <w:r w:rsidRPr="00C70D28">
        <w:rPr>
          <w:rFonts w:ascii="Tahoma" w:hAnsi="Tahoma" w:cs="TwCenMT-Bold"/>
          <w:i/>
          <w:color w:val="000000"/>
          <w:sz w:val="20"/>
          <w:szCs w:val="20"/>
        </w:rPr>
        <w:t xml:space="preserve">Descriptor Code: </w:t>
      </w:r>
      <w:r w:rsidR="00B95EB7" w:rsidRPr="00C70D28">
        <w:rPr>
          <w:rFonts w:ascii="Tahoma" w:hAnsi="Tahoma" w:cs="TwCenMT-Bold"/>
          <w:i/>
          <w:color w:val="000000"/>
          <w:sz w:val="20"/>
          <w:szCs w:val="20"/>
        </w:rPr>
        <w:t>I-270</w:t>
      </w:r>
      <w:r w:rsidRPr="00C70D28">
        <w:rPr>
          <w:rFonts w:ascii="Tahoma" w:hAnsi="Tahoma" w:cs="TwCenMT-Bold"/>
          <w:i/>
          <w:color w:val="000000"/>
          <w:sz w:val="20"/>
          <w:szCs w:val="20"/>
        </w:rPr>
        <w:t>.  Issued 7/1995 and Revised 0</w:t>
      </w:r>
      <w:r w:rsidR="001525E4" w:rsidRPr="00C70D28">
        <w:rPr>
          <w:rFonts w:ascii="Tahoma" w:hAnsi="Tahoma" w:cs="TwCenMT-Bold"/>
          <w:i/>
          <w:color w:val="000000"/>
          <w:sz w:val="20"/>
          <w:szCs w:val="20"/>
        </w:rPr>
        <w:t>8</w:t>
      </w:r>
      <w:r w:rsidRPr="00C70D28">
        <w:rPr>
          <w:rFonts w:ascii="Tahoma" w:hAnsi="Tahoma" w:cs="TwCenMT-Bold"/>
          <w:i/>
          <w:color w:val="000000"/>
          <w:sz w:val="20"/>
          <w:szCs w:val="20"/>
        </w:rPr>
        <w:t>/201</w:t>
      </w:r>
      <w:r w:rsidR="001525E4" w:rsidRPr="00C70D28">
        <w:rPr>
          <w:rFonts w:ascii="Tahoma" w:hAnsi="Tahoma" w:cs="TwCenMT-Bold"/>
          <w:i/>
          <w:color w:val="000000"/>
          <w:sz w:val="20"/>
          <w:szCs w:val="20"/>
        </w:rPr>
        <w:t>7.</w:t>
      </w:r>
    </w:p>
    <w:p w14:paraId="1748AA33" w14:textId="77777777" w:rsidR="00351046" w:rsidRPr="00AE40FC" w:rsidRDefault="00351046" w:rsidP="00351046">
      <w:pPr>
        <w:widowControl w:val="0"/>
        <w:autoSpaceDE w:val="0"/>
        <w:autoSpaceDN w:val="0"/>
        <w:adjustRightInd w:val="0"/>
        <w:rPr>
          <w:rFonts w:ascii="Tahoma" w:hAnsi="Tahoma" w:cs="Times-Bold"/>
          <w:sz w:val="22"/>
          <w:szCs w:val="22"/>
        </w:rPr>
      </w:pPr>
    </w:p>
    <w:p w14:paraId="59B61BCD" w14:textId="0CE144BA" w:rsidR="00351046" w:rsidRPr="00383BB7" w:rsidRDefault="00351046" w:rsidP="00351046">
      <w:pPr>
        <w:widowControl w:val="0"/>
        <w:autoSpaceDE w:val="0"/>
        <w:autoSpaceDN w:val="0"/>
        <w:adjustRightInd w:val="0"/>
        <w:rPr>
          <w:rFonts w:ascii="Tahoma" w:hAnsi="Tahoma" w:cs="Times-Bold"/>
          <w:b/>
          <w:color w:val="0070C0"/>
          <w:sz w:val="22"/>
          <w:szCs w:val="22"/>
        </w:rPr>
      </w:pPr>
      <w:r w:rsidRPr="00AF026A">
        <w:rPr>
          <w:rFonts w:ascii="Tahoma" w:hAnsi="Tahoma" w:cs="Times-Bold"/>
          <w:b/>
          <w:sz w:val="22"/>
          <w:szCs w:val="22"/>
        </w:rPr>
        <w:t xml:space="preserve">GENERAL EXPECTATIONS FOR ALL SCHOOLS </w:t>
      </w:r>
    </w:p>
    <w:p w14:paraId="3A5566EF" w14:textId="77777777" w:rsidR="00351046" w:rsidRPr="00AE40FC" w:rsidRDefault="00351046" w:rsidP="00351046">
      <w:pPr>
        <w:widowControl w:val="0"/>
        <w:autoSpaceDE w:val="0"/>
        <w:autoSpaceDN w:val="0"/>
        <w:adjustRightInd w:val="0"/>
        <w:rPr>
          <w:rFonts w:ascii="Tahoma" w:hAnsi="Tahoma" w:cs="Times-Bold"/>
          <w:sz w:val="22"/>
          <w:szCs w:val="22"/>
        </w:rPr>
      </w:pPr>
    </w:p>
    <w:p w14:paraId="5CAAEB43" w14:textId="70F92392" w:rsidR="00303DFF" w:rsidRPr="00C70D28" w:rsidRDefault="00351046" w:rsidP="00351046">
      <w:pPr>
        <w:widowControl w:val="0"/>
        <w:autoSpaceDE w:val="0"/>
        <w:autoSpaceDN w:val="0"/>
        <w:adjustRightInd w:val="0"/>
        <w:rPr>
          <w:rFonts w:ascii="Tahoma" w:hAnsi="Tahoma" w:cs="Times-Bold"/>
          <w:sz w:val="20"/>
          <w:szCs w:val="20"/>
        </w:rPr>
      </w:pPr>
      <w:r w:rsidRPr="00C70D28">
        <w:rPr>
          <w:rFonts w:ascii="Tahoma" w:hAnsi="Tahoma" w:cs="Times-Bold"/>
          <w:sz w:val="20"/>
          <w:szCs w:val="20"/>
        </w:rPr>
        <w:t>The Knox County Board of Education understands the value and importance of</w:t>
      </w:r>
      <w:r w:rsidR="002E05B7" w:rsidRPr="00C70D28">
        <w:rPr>
          <w:rFonts w:ascii="Tahoma" w:hAnsi="Tahoma" w:cs="Times-Bold"/>
          <w:sz w:val="20"/>
          <w:szCs w:val="20"/>
        </w:rPr>
        <w:t>, and encourages the high</w:t>
      </w:r>
      <w:r w:rsidR="00303DFF" w:rsidRPr="00C70D28">
        <w:rPr>
          <w:rFonts w:ascii="Tahoma" w:hAnsi="Tahoma" w:cs="Times-Bold"/>
          <w:sz w:val="20"/>
          <w:szCs w:val="20"/>
        </w:rPr>
        <w:t>est level of, engagement by parents and families at th</w:t>
      </w:r>
      <w:r w:rsidR="002E05B7" w:rsidRPr="00C70D28">
        <w:rPr>
          <w:rFonts w:ascii="Tahoma" w:hAnsi="Tahoma" w:cs="Times-Bold"/>
          <w:sz w:val="20"/>
          <w:szCs w:val="20"/>
        </w:rPr>
        <w:t xml:space="preserve">e school and the system level.  </w:t>
      </w:r>
      <w:r w:rsidRPr="00C70D28">
        <w:rPr>
          <w:rFonts w:ascii="Tahoma" w:hAnsi="Tahoma" w:cs="Times-Bold"/>
          <w:sz w:val="20"/>
          <w:szCs w:val="20"/>
        </w:rPr>
        <w:t xml:space="preserve">The Knox County Schools System (KCS) is governed by the statutory definition of parent and family involvement as cited in the </w:t>
      </w:r>
      <w:r w:rsidR="00303DFF" w:rsidRPr="00C70D28">
        <w:rPr>
          <w:rFonts w:ascii="Tahoma" w:hAnsi="Tahoma" w:cs="Times-Bold"/>
          <w:sz w:val="20"/>
          <w:szCs w:val="20"/>
        </w:rPr>
        <w:t>Every Student Succeeds Act (ESSA).</w:t>
      </w:r>
      <w:r w:rsidRPr="00C70D28">
        <w:rPr>
          <w:rFonts w:ascii="Tahoma" w:hAnsi="Tahoma" w:cs="Times-Bold"/>
          <w:i/>
          <w:sz w:val="20"/>
          <w:szCs w:val="20"/>
        </w:rPr>
        <w:t xml:space="preserve"> </w:t>
      </w:r>
      <w:r w:rsidR="00303DFF" w:rsidRPr="00C70D28">
        <w:rPr>
          <w:rFonts w:ascii="Tahoma" w:hAnsi="Tahoma" w:cs="Times-Bold"/>
          <w:sz w:val="20"/>
          <w:szCs w:val="20"/>
        </w:rPr>
        <w:t>Under that act, a school system is required to develop a parent and family engagement policy, which is to be incorporated into the district’s plan, establishing KCS’ expectations and objectives for meaningful parent and family involvement.  The plan is to descri</w:t>
      </w:r>
      <w:r w:rsidR="002E05B7" w:rsidRPr="00C70D28">
        <w:rPr>
          <w:rFonts w:ascii="Tahoma" w:hAnsi="Tahoma" w:cs="Times-Bold"/>
          <w:sz w:val="20"/>
          <w:szCs w:val="20"/>
        </w:rPr>
        <w:t>b</w:t>
      </w:r>
      <w:r w:rsidR="00303DFF" w:rsidRPr="00C70D28">
        <w:rPr>
          <w:rFonts w:ascii="Tahoma" w:hAnsi="Tahoma" w:cs="Times-Bold"/>
          <w:sz w:val="20"/>
          <w:szCs w:val="20"/>
        </w:rPr>
        <w:t xml:space="preserve">e how KCS will: </w:t>
      </w:r>
    </w:p>
    <w:p w14:paraId="791BC1B1" w14:textId="77777777" w:rsidR="00303DFF" w:rsidRPr="00C70D28" w:rsidRDefault="00303DFF" w:rsidP="00351046">
      <w:pPr>
        <w:widowControl w:val="0"/>
        <w:autoSpaceDE w:val="0"/>
        <w:autoSpaceDN w:val="0"/>
        <w:adjustRightInd w:val="0"/>
        <w:rPr>
          <w:rFonts w:ascii="Tahoma" w:hAnsi="Tahoma" w:cs="Times-Bold"/>
          <w:sz w:val="20"/>
          <w:szCs w:val="20"/>
        </w:rPr>
      </w:pPr>
    </w:p>
    <w:p w14:paraId="1A2365DF" w14:textId="2F92025D" w:rsidR="002E05B7" w:rsidRPr="00C70D28" w:rsidRDefault="00303DFF" w:rsidP="005D16FE">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Involve parents and family members in jointly developing the district’s plan and the development of support and improvement plans;</w:t>
      </w:r>
    </w:p>
    <w:p w14:paraId="7A2DF7EC" w14:textId="50F75450" w:rsidR="00303DFF" w:rsidRPr="00C70D28" w:rsidRDefault="00303DFF" w:rsidP="00303DFF">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Provide the coordination, technical assistance, and other support necessary to assist and build the capacity of KCS schools in planning and implementing effective parent and family involvement activities to improve student academic achievement and school performance, which may include meaningful consultation with employers, business leaders, philanthropic organizations, or individuals with expertise in effectively engaging parents and family members in education;</w:t>
      </w:r>
    </w:p>
    <w:p w14:paraId="39E63E78" w14:textId="0700626A" w:rsidR="00303DFF" w:rsidRPr="00C70D28" w:rsidRDefault="00303DFF" w:rsidP="00303DFF">
      <w:pPr>
        <w:pStyle w:val="ListParagraph"/>
        <w:widowControl w:val="0"/>
        <w:numPr>
          <w:ilvl w:val="0"/>
          <w:numId w:val="27"/>
        </w:numPr>
        <w:autoSpaceDE w:val="0"/>
        <w:autoSpaceDN w:val="0"/>
        <w:adjustRightInd w:val="0"/>
        <w:rPr>
          <w:rFonts w:ascii="Tahoma" w:hAnsi="Tahoma" w:cs="Times-Bold"/>
          <w:sz w:val="20"/>
          <w:szCs w:val="20"/>
        </w:rPr>
      </w:pPr>
      <w:proofErr w:type="spellStart"/>
      <w:r w:rsidRPr="00C70D28">
        <w:rPr>
          <w:rFonts w:ascii="Tahoma" w:hAnsi="Tahoma" w:cs="Times-Bold"/>
          <w:sz w:val="20"/>
          <w:szCs w:val="20"/>
        </w:rPr>
        <w:t>Coordinte</w:t>
      </w:r>
      <w:proofErr w:type="spellEnd"/>
      <w:r w:rsidRPr="00C70D28">
        <w:rPr>
          <w:rFonts w:ascii="Tahoma" w:hAnsi="Tahoma" w:cs="Times-Bold"/>
          <w:sz w:val="20"/>
          <w:szCs w:val="20"/>
        </w:rPr>
        <w:t xml:space="preserve"> and integrate parent and family engagement strategies, to the extent </w:t>
      </w:r>
      <w:proofErr w:type="spellStart"/>
      <w:r w:rsidRPr="00C70D28">
        <w:rPr>
          <w:rFonts w:ascii="Tahoma" w:hAnsi="Tahoma" w:cs="Times-Bold"/>
          <w:sz w:val="20"/>
          <w:szCs w:val="20"/>
        </w:rPr>
        <w:t>feasibile</w:t>
      </w:r>
      <w:proofErr w:type="spellEnd"/>
      <w:r w:rsidRPr="00C70D28">
        <w:rPr>
          <w:rFonts w:ascii="Tahoma" w:hAnsi="Tahoma" w:cs="Times-Bold"/>
          <w:sz w:val="20"/>
          <w:szCs w:val="20"/>
        </w:rPr>
        <w:t xml:space="preserve"> and appropriate, with other relevant federal, state and local laws and programs;</w:t>
      </w:r>
    </w:p>
    <w:p w14:paraId="34CC2306" w14:textId="0B1F19AD" w:rsidR="00303DFF" w:rsidRPr="00C70D28" w:rsidRDefault="00683D01" w:rsidP="00303DFF">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Conduct with the meaningful involvement of parents and family members, an annual evaluation of the content and effectiveness of the parent and family engagement policy in improving the academic quality of KCS schools, including identifying</w:t>
      </w:r>
      <w:r w:rsidR="00C70D28" w:rsidRPr="00C70D28">
        <w:rPr>
          <w:rFonts w:ascii="Tahoma" w:hAnsi="Tahoma" w:cs="Times-Bold"/>
          <w:sz w:val="20"/>
          <w:szCs w:val="20"/>
        </w:rPr>
        <w:t>:</w:t>
      </w:r>
    </w:p>
    <w:p w14:paraId="4328B506" w14:textId="77777777" w:rsidR="00C70D28" w:rsidRPr="00C70D28" w:rsidRDefault="00C70D28" w:rsidP="00C70D28">
      <w:pPr>
        <w:pStyle w:val="ListParagraph"/>
        <w:widowControl w:val="0"/>
        <w:autoSpaceDE w:val="0"/>
        <w:autoSpaceDN w:val="0"/>
        <w:adjustRightInd w:val="0"/>
        <w:rPr>
          <w:rFonts w:ascii="Tahoma" w:hAnsi="Tahoma" w:cs="Times-Bold"/>
          <w:sz w:val="20"/>
          <w:szCs w:val="20"/>
        </w:rPr>
      </w:pPr>
    </w:p>
    <w:p w14:paraId="3534BED8" w14:textId="63A3F3F5" w:rsidR="00683D01" w:rsidRPr="00C70D28" w:rsidRDefault="00683D01" w:rsidP="00683D01">
      <w:pPr>
        <w:pStyle w:val="ListParagraph"/>
        <w:widowControl w:val="0"/>
        <w:numPr>
          <w:ilvl w:val="0"/>
          <w:numId w:val="28"/>
        </w:numPr>
        <w:autoSpaceDE w:val="0"/>
        <w:autoSpaceDN w:val="0"/>
        <w:adjustRightInd w:val="0"/>
        <w:rPr>
          <w:rFonts w:ascii="Tahoma" w:hAnsi="Tahoma" w:cs="Times-Bold"/>
          <w:sz w:val="20"/>
          <w:szCs w:val="20"/>
        </w:rPr>
      </w:pPr>
      <w:r w:rsidRPr="00C70D28">
        <w:rPr>
          <w:rFonts w:ascii="Tahoma" w:hAnsi="Tahoma" w:cs="Times-Bold"/>
          <w:sz w:val="20"/>
          <w:szCs w:val="20"/>
        </w:rPr>
        <w:t>Barriers to greater participation of parents, with particular attention to parents who are economically disa</w:t>
      </w:r>
      <w:r w:rsidR="002E05B7" w:rsidRPr="00C70D28">
        <w:rPr>
          <w:rFonts w:ascii="Tahoma" w:hAnsi="Tahoma" w:cs="Times-Bold"/>
          <w:sz w:val="20"/>
          <w:szCs w:val="20"/>
        </w:rPr>
        <w:t>dvant</w:t>
      </w:r>
      <w:r w:rsidRPr="00C70D28">
        <w:rPr>
          <w:rFonts w:ascii="Tahoma" w:hAnsi="Tahoma" w:cs="Times-Bold"/>
          <w:sz w:val="20"/>
          <w:szCs w:val="20"/>
        </w:rPr>
        <w:t>aged, disabled, have limited English proficiency, have limited literacy, or are of any racial or ethnic minority background;</w:t>
      </w:r>
    </w:p>
    <w:p w14:paraId="48200B26" w14:textId="7A6CE5DB" w:rsidR="00683D01" w:rsidRPr="00C70D28" w:rsidRDefault="00683D01" w:rsidP="00683D01">
      <w:pPr>
        <w:pStyle w:val="ListParagraph"/>
        <w:widowControl w:val="0"/>
        <w:numPr>
          <w:ilvl w:val="0"/>
          <w:numId w:val="28"/>
        </w:numPr>
        <w:autoSpaceDE w:val="0"/>
        <w:autoSpaceDN w:val="0"/>
        <w:adjustRightInd w:val="0"/>
        <w:rPr>
          <w:rFonts w:ascii="Tahoma" w:hAnsi="Tahoma" w:cs="Times-Bold"/>
          <w:sz w:val="20"/>
          <w:szCs w:val="20"/>
        </w:rPr>
      </w:pPr>
      <w:r w:rsidRPr="00C70D28">
        <w:rPr>
          <w:rFonts w:ascii="Tahoma" w:hAnsi="Tahoma" w:cs="Times-Bold"/>
          <w:sz w:val="20"/>
          <w:szCs w:val="20"/>
        </w:rPr>
        <w:t>The needs of parents and family members to assist with the learning of their children, including engag</w:t>
      </w:r>
      <w:r w:rsidR="002E05B7" w:rsidRPr="00C70D28">
        <w:rPr>
          <w:rFonts w:ascii="Tahoma" w:hAnsi="Tahoma" w:cs="Times-Bold"/>
          <w:sz w:val="20"/>
          <w:szCs w:val="20"/>
        </w:rPr>
        <w:t>ing with school personnel and te</w:t>
      </w:r>
      <w:r w:rsidRPr="00C70D28">
        <w:rPr>
          <w:rFonts w:ascii="Tahoma" w:hAnsi="Tahoma" w:cs="Times-Bold"/>
          <w:sz w:val="20"/>
          <w:szCs w:val="20"/>
        </w:rPr>
        <w:t>ac</w:t>
      </w:r>
      <w:r w:rsidR="002E05B7" w:rsidRPr="00C70D28">
        <w:rPr>
          <w:rFonts w:ascii="Tahoma" w:hAnsi="Tahoma" w:cs="Times-Bold"/>
          <w:sz w:val="20"/>
          <w:szCs w:val="20"/>
        </w:rPr>
        <w:t>hers</w:t>
      </w:r>
      <w:r w:rsidRPr="00C70D28">
        <w:rPr>
          <w:rFonts w:ascii="Tahoma" w:hAnsi="Tahoma" w:cs="Times-Bold"/>
          <w:sz w:val="20"/>
          <w:szCs w:val="20"/>
        </w:rPr>
        <w:t>; and</w:t>
      </w:r>
    </w:p>
    <w:p w14:paraId="50C1B662" w14:textId="26F905D7" w:rsidR="00683D01" w:rsidRPr="00C70D28" w:rsidRDefault="00683D01" w:rsidP="00683D01">
      <w:pPr>
        <w:pStyle w:val="ListParagraph"/>
        <w:widowControl w:val="0"/>
        <w:numPr>
          <w:ilvl w:val="0"/>
          <w:numId w:val="28"/>
        </w:numPr>
        <w:autoSpaceDE w:val="0"/>
        <w:autoSpaceDN w:val="0"/>
        <w:adjustRightInd w:val="0"/>
        <w:rPr>
          <w:rFonts w:ascii="Tahoma" w:hAnsi="Tahoma" w:cs="Times-Bold"/>
          <w:sz w:val="20"/>
          <w:szCs w:val="20"/>
        </w:rPr>
      </w:pPr>
      <w:r w:rsidRPr="00C70D28">
        <w:rPr>
          <w:rFonts w:ascii="Tahoma" w:hAnsi="Tahoma" w:cs="Times-Bold"/>
          <w:sz w:val="20"/>
          <w:szCs w:val="20"/>
        </w:rPr>
        <w:t>Strategies to support successful school and family interactions;</w:t>
      </w:r>
    </w:p>
    <w:p w14:paraId="0BB58358" w14:textId="77777777" w:rsidR="00C70D28" w:rsidRPr="00C70D28" w:rsidRDefault="00C70D28" w:rsidP="00C70D28">
      <w:pPr>
        <w:pStyle w:val="ListParagraph"/>
        <w:widowControl w:val="0"/>
        <w:autoSpaceDE w:val="0"/>
        <w:autoSpaceDN w:val="0"/>
        <w:adjustRightInd w:val="0"/>
        <w:ind w:left="1440"/>
        <w:rPr>
          <w:rFonts w:ascii="Tahoma" w:hAnsi="Tahoma" w:cs="Times-Bold"/>
          <w:sz w:val="20"/>
          <w:szCs w:val="20"/>
        </w:rPr>
      </w:pPr>
    </w:p>
    <w:p w14:paraId="3A61E232" w14:textId="32BB6C02" w:rsidR="00683D01" w:rsidRPr="00C70D28" w:rsidRDefault="00683D01" w:rsidP="00683D01">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 xml:space="preserve">Use the </w:t>
      </w:r>
      <w:r w:rsidR="00CD4980" w:rsidRPr="00C70D28">
        <w:rPr>
          <w:rFonts w:ascii="Tahoma" w:hAnsi="Tahoma" w:cs="Times-Bold"/>
          <w:sz w:val="20"/>
          <w:szCs w:val="20"/>
        </w:rPr>
        <w:t>findings of such evaluation to design evidence-based strategies for more effective parental involvement, and to revise, if necessary, the parent and family engagement policies described in this section;</w:t>
      </w:r>
    </w:p>
    <w:p w14:paraId="0F00F4C9" w14:textId="6BDD027D" w:rsidR="00CD4980" w:rsidRPr="00C70D28" w:rsidRDefault="00CD4980" w:rsidP="00683D01">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Involve parents in the activities of schools, which may include the establishment of a parent advisory board comprise</w:t>
      </w:r>
      <w:r w:rsidR="002E05B7" w:rsidRPr="00C70D28">
        <w:rPr>
          <w:rFonts w:ascii="Tahoma" w:hAnsi="Tahoma" w:cs="Times-Bold"/>
          <w:sz w:val="20"/>
          <w:szCs w:val="20"/>
        </w:rPr>
        <w:t>d</w:t>
      </w:r>
      <w:r w:rsidRPr="00C70D28">
        <w:rPr>
          <w:rFonts w:ascii="Tahoma" w:hAnsi="Tahoma" w:cs="Times-Bold"/>
          <w:sz w:val="20"/>
          <w:szCs w:val="20"/>
        </w:rPr>
        <w:t xml:space="preserve"> of a sufficient number and representative </w:t>
      </w:r>
      <w:r w:rsidR="002E05B7" w:rsidRPr="00C70D28">
        <w:rPr>
          <w:rFonts w:ascii="Tahoma" w:hAnsi="Tahoma" w:cs="Times-Bold"/>
          <w:sz w:val="20"/>
          <w:szCs w:val="20"/>
        </w:rPr>
        <w:t xml:space="preserve">group of parents or </w:t>
      </w:r>
      <w:r w:rsidRPr="00C70D28">
        <w:rPr>
          <w:rFonts w:ascii="Tahoma" w:hAnsi="Tahoma" w:cs="Times-Bold"/>
          <w:sz w:val="20"/>
          <w:szCs w:val="20"/>
        </w:rPr>
        <w:t xml:space="preserve">family members served by KCS to adequately meet the needs of the </w:t>
      </w:r>
      <w:proofErr w:type="spellStart"/>
      <w:r w:rsidRPr="00C70D28">
        <w:rPr>
          <w:rFonts w:ascii="Tahoma" w:hAnsi="Tahoma" w:cs="Times-Bold"/>
          <w:sz w:val="20"/>
          <w:szCs w:val="20"/>
        </w:rPr>
        <w:t>popluations</w:t>
      </w:r>
      <w:proofErr w:type="spellEnd"/>
      <w:r w:rsidRPr="00C70D28">
        <w:rPr>
          <w:rFonts w:ascii="Tahoma" w:hAnsi="Tahoma" w:cs="Times-Bold"/>
          <w:sz w:val="20"/>
          <w:szCs w:val="20"/>
        </w:rPr>
        <w:t xml:space="preserve"> served for the purposes of developing, revising, and reviewing the parent and family engagement policy; and</w:t>
      </w:r>
    </w:p>
    <w:p w14:paraId="04028221" w14:textId="0D62051F" w:rsidR="00CD4980" w:rsidRPr="00C70D28" w:rsidRDefault="00CD4980" w:rsidP="00683D01">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 xml:space="preserve">Incorporate elements of Tennessee Department of Education 2013-2014 Parent Involvement Standards (results of 2009 TN Senate Bill No 293): </w:t>
      </w:r>
    </w:p>
    <w:p w14:paraId="74D0D8EE" w14:textId="77777777" w:rsidR="00C70D28" w:rsidRPr="00C70D28" w:rsidRDefault="00C70D28" w:rsidP="00C70D28">
      <w:pPr>
        <w:pStyle w:val="ListParagraph"/>
        <w:widowControl w:val="0"/>
        <w:autoSpaceDE w:val="0"/>
        <w:autoSpaceDN w:val="0"/>
        <w:adjustRightInd w:val="0"/>
        <w:rPr>
          <w:rFonts w:ascii="Tahoma" w:hAnsi="Tahoma" w:cs="Times-Bold"/>
          <w:sz w:val="20"/>
          <w:szCs w:val="20"/>
        </w:rPr>
      </w:pPr>
    </w:p>
    <w:p w14:paraId="393D2043" w14:textId="462836B4"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 xml:space="preserve">Standard One: Welcoming All Families in the </w:t>
      </w:r>
      <w:proofErr w:type="spellStart"/>
      <w:r w:rsidRPr="00C70D28">
        <w:rPr>
          <w:rFonts w:ascii="Tahoma" w:hAnsi="Tahoma" w:cs="Times-Bold"/>
          <w:b/>
          <w:sz w:val="20"/>
          <w:szCs w:val="20"/>
        </w:rPr>
        <w:t>the</w:t>
      </w:r>
      <w:proofErr w:type="spellEnd"/>
      <w:r w:rsidRPr="00C70D28">
        <w:rPr>
          <w:rFonts w:ascii="Tahoma" w:hAnsi="Tahoma" w:cs="Times-Bold"/>
          <w:b/>
          <w:sz w:val="20"/>
          <w:szCs w:val="20"/>
        </w:rPr>
        <w:t xml:space="preserve"> School Community.</w:t>
      </w:r>
      <w:r w:rsidRPr="00C70D28">
        <w:rPr>
          <w:rFonts w:ascii="Tahoma" w:hAnsi="Tahoma" w:cs="Times-Bold"/>
          <w:sz w:val="20"/>
          <w:szCs w:val="20"/>
        </w:rPr>
        <w:t xml:space="preserve">  Families are active participants in the life of the school, and feel welcomed, valued, and connected to each other, to school staff, and to what students are learning and doing in class.</w:t>
      </w:r>
    </w:p>
    <w:p w14:paraId="6E8A2E89" w14:textId="2F651BAC"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Two</w:t>
      </w:r>
      <w:r w:rsidRPr="00C70D28">
        <w:rPr>
          <w:rFonts w:ascii="Tahoma" w:hAnsi="Tahoma" w:cs="Times-Bold"/>
          <w:sz w:val="20"/>
          <w:szCs w:val="20"/>
        </w:rPr>
        <w:t xml:space="preserve">: </w:t>
      </w:r>
      <w:r w:rsidRPr="00C70D28">
        <w:rPr>
          <w:rFonts w:ascii="Tahoma" w:hAnsi="Tahoma" w:cs="Times-Bold"/>
          <w:b/>
          <w:sz w:val="20"/>
          <w:szCs w:val="20"/>
        </w:rPr>
        <w:t>Communicating.</w:t>
      </w:r>
      <w:r w:rsidRPr="00C70D28">
        <w:rPr>
          <w:rFonts w:ascii="Tahoma" w:hAnsi="Tahoma" w:cs="Times-Bold"/>
          <w:sz w:val="20"/>
          <w:szCs w:val="20"/>
        </w:rPr>
        <w:t xml:space="preserve">  Families and school staff engage in regular, meaningful communication about student learning.</w:t>
      </w:r>
    </w:p>
    <w:p w14:paraId="54E36536" w14:textId="7C09F6C1"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Three: Supporting Student Success.</w:t>
      </w:r>
      <w:r w:rsidRPr="00C70D28">
        <w:rPr>
          <w:rFonts w:ascii="Tahoma" w:hAnsi="Tahoma" w:cs="Times-Bold"/>
          <w:sz w:val="20"/>
          <w:szCs w:val="20"/>
        </w:rPr>
        <w:t xml:space="preserve">  Families and school staff continuously work together to support students’ learning and healthy development both at home and at school, and have regular opportunities to strengthen their knowledge and skills to do so effectively.</w:t>
      </w:r>
    </w:p>
    <w:p w14:paraId="254C3EC7" w14:textId="29DB21D9"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Four: Speaking Up for Every Child.</w:t>
      </w:r>
      <w:r w:rsidRPr="00C70D28">
        <w:rPr>
          <w:rFonts w:ascii="Tahoma" w:hAnsi="Tahoma" w:cs="Times-Bold"/>
          <w:sz w:val="20"/>
          <w:szCs w:val="20"/>
        </w:rPr>
        <w:t xml:space="preserve">  Families are informed and enabled to be advocates for their own and other children, to ensure that students are treated fairly and have access to learning opportunities that will support their success.</w:t>
      </w:r>
    </w:p>
    <w:p w14:paraId="22AEE02F" w14:textId="6A96C327"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Five:</w:t>
      </w:r>
      <w:r w:rsidRPr="00C70D28">
        <w:rPr>
          <w:rFonts w:ascii="Tahoma" w:hAnsi="Tahoma" w:cs="Times-Bold"/>
          <w:sz w:val="20"/>
          <w:szCs w:val="20"/>
        </w:rPr>
        <w:t xml:space="preserve"> </w:t>
      </w:r>
      <w:r w:rsidRPr="00C70D28">
        <w:rPr>
          <w:rFonts w:ascii="Tahoma" w:hAnsi="Tahoma" w:cs="Times-Bold"/>
          <w:b/>
          <w:sz w:val="20"/>
          <w:szCs w:val="20"/>
        </w:rPr>
        <w:t>Sharing Power.</w:t>
      </w:r>
      <w:r w:rsidRPr="00C70D28">
        <w:rPr>
          <w:rFonts w:ascii="Tahoma" w:hAnsi="Tahoma" w:cs="Times-Bold"/>
          <w:sz w:val="20"/>
          <w:szCs w:val="20"/>
        </w:rPr>
        <w:t xml:space="preserve">  Families and school staff are equal partners with equal representation in decisions that affect students and families and together inform, influence, and create policies, practices, and programs.</w:t>
      </w:r>
    </w:p>
    <w:p w14:paraId="34C98E07" w14:textId="5C55550D"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Six:</w:t>
      </w:r>
      <w:r w:rsidRPr="00C70D28">
        <w:rPr>
          <w:rFonts w:ascii="Tahoma" w:hAnsi="Tahoma" w:cs="Times-Bold"/>
          <w:sz w:val="20"/>
          <w:szCs w:val="20"/>
        </w:rPr>
        <w:t xml:space="preserve">  </w:t>
      </w:r>
      <w:r w:rsidRPr="00C70D28">
        <w:rPr>
          <w:rFonts w:ascii="Tahoma" w:hAnsi="Tahoma" w:cs="Times-Bold"/>
          <w:b/>
          <w:sz w:val="20"/>
          <w:szCs w:val="20"/>
        </w:rPr>
        <w:t>Collaborating with Community.</w:t>
      </w:r>
      <w:r w:rsidRPr="00C70D28">
        <w:rPr>
          <w:rFonts w:ascii="Tahoma" w:hAnsi="Tahoma" w:cs="Times-Bold"/>
          <w:sz w:val="20"/>
          <w:szCs w:val="20"/>
        </w:rPr>
        <w:t xml:space="preserve"> Families and school staff work together with community members to connect students, families, and staff to expanded learning opportunities, community services, and civic participation.</w:t>
      </w:r>
    </w:p>
    <w:p w14:paraId="71EB8EC4" w14:textId="77777777" w:rsidR="00C70D28" w:rsidRPr="00C70D28" w:rsidRDefault="00C70D28" w:rsidP="00C70D28">
      <w:pPr>
        <w:pStyle w:val="ListParagraph"/>
        <w:widowControl w:val="0"/>
        <w:autoSpaceDE w:val="0"/>
        <w:autoSpaceDN w:val="0"/>
        <w:adjustRightInd w:val="0"/>
        <w:ind w:left="1440"/>
        <w:rPr>
          <w:rFonts w:ascii="Tahoma" w:hAnsi="Tahoma" w:cs="Times-Bold"/>
          <w:sz w:val="20"/>
          <w:szCs w:val="20"/>
        </w:rPr>
      </w:pPr>
    </w:p>
    <w:p w14:paraId="0F4B53CB" w14:textId="01519DAF" w:rsidR="00AF026A" w:rsidRPr="00C70D28" w:rsidRDefault="00AF026A" w:rsidP="00AF026A">
      <w:pPr>
        <w:widowControl w:val="0"/>
        <w:autoSpaceDE w:val="0"/>
        <w:autoSpaceDN w:val="0"/>
        <w:adjustRightInd w:val="0"/>
        <w:rPr>
          <w:rFonts w:ascii="Tahoma" w:hAnsi="Tahoma" w:cs="Times-Bold"/>
          <w:sz w:val="20"/>
          <w:szCs w:val="20"/>
        </w:rPr>
      </w:pPr>
      <w:r w:rsidRPr="00C70D28">
        <w:rPr>
          <w:rFonts w:ascii="Tahoma" w:hAnsi="Tahoma" w:cs="Times-Bold"/>
          <w:sz w:val="20"/>
          <w:szCs w:val="20"/>
        </w:rPr>
        <w:t xml:space="preserve">KCS and its individual </w:t>
      </w:r>
      <w:r w:rsidR="002E05B7" w:rsidRPr="00C70D28">
        <w:rPr>
          <w:rFonts w:ascii="Tahoma" w:hAnsi="Tahoma" w:cs="Times-Bold"/>
          <w:sz w:val="20"/>
          <w:szCs w:val="20"/>
        </w:rPr>
        <w:t>schools, to the extent practica</w:t>
      </w:r>
      <w:r w:rsidRPr="00C70D28">
        <w:rPr>
          <w:rFonts w:ascii="Tahoma" w:hAnsi="Tahoma" w:cs="Times-Bold"/>
          <w:sz w:val="20"/>
          <w:szCs w:val="20"/>
        </w:rPr>
        <w:t>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in a format and, to the extent practicable, in a language such parents understand.</w:t>
      </w:r>
    </w:p>
    <w:p w14:paraId="58BC6FC8" w14:textId="77777777" w:rsidR="001525E4" w:rsidRPr="00C70D28" w:rsidRDefault="001525E4" w:rsidP="00AF026A">
      <w:pPr>
        <w:widowControl w:val="0"/>
        <w:autoSpaceDE w:val="0"/>
        <w:autoSpaceDN w:val="0"/>
        <w:adjustRightInd w:val="0"/>
        <w:rPr>
          <w:rFonts w:ascii="Tahoma" w:hAnsi="Tahoma" w:cs="Times-Bold"/>
          <w:sz w:val="20"/>
          <w:szCs w:val="20"/>
        </w:rPr>
      </w:pPr>
    </w:p>
    <w:p w14:paraId="50192352" w14:textId="03E95B4C" w:rsidR="001525E4" w:rsidRPr="001525E4" w:rsidRDefault="001525E4" w:rsidP="00AF026A">
      <w:pPr>
        <w:widowControl w:val="0"/>
        <w:autoSpaceDE w:val="0"/>
        <w:autoSpaceDN w:val="0"/>
        <w:adjustRightInd w:val="0"/>
        <w:rPr>
          <w:rFonts w:ascii="Tahoma" w:hAnsi="Tahoma" w:cs="Times-Bold"/>
          <w:b/>
          <w:sz w:val="22"/>
          <w:szCs w:val="22"/>
        </w:rPr>
      </w:pPr>
      <w:r w:rsidRPr="001525E4">
        <w:rPr>
          <w:rFonts w:ascii="Tahoma" w:hAnsi="Tahoma" w:cs="Times-Bold"/>
          <w:b/>
          <w:sz w:val="22"/>
          <w:szCs w:val="22"/>
        </w:rPr>
        <w:t>TITLE I SCHOOLS</w:t>
      </w:r>
    </w:p>
    <w:p w14:paraId="3A199EAE" w14:textId="77777777" w:rsidR="001525E4" w:rsidRDefault="001525E4" w:rsidP="00AF026A">
      <w:pPr>
        <w:widowControl w:val="0"/>
        <w:autoSpaceDE w:val="0"/>
        <w:autoSpaceDN w:val="0"/>
        <w:adjustRightInd w:val="0"/>
        <w:rPr>
          <w:rFonts w:ascii="Tahoma" w:hAnsi="Tahoma" w:cs="Times-Bold"/>
          <w:sz w:val="22"/>
          <w:szCs w:val="22"/>
        </w:rPr>
      </w:pPr>
    </w:p>
    <w:p w14:paraId="2A601D2C" w14:textId="05C24582" w:rsidR="001525E4" w:rsidRPr="00C70D28" w:rsidRDefault="001525E4" w:rsidP="00AF026A">
      <w:pPr>
        <w:widowControl w:val="0"/>
        <w:autoSpaceDE w:val="0"/>
        <w:autoSpaceDN w:val="0"/>
        <w:adjustRightInd w:val="0"/>
        <w:rPr>
          <w:rFonts w:ascii="Tahoma" w:hAnsi="Tahoma" w:cs="Times-Bold"/>
          <w:sz w:val="20"/>
          <w:szCs w:val="20"/>
        </w:rPr>
      </w:pPr>
      <w:r w:rsidRPr="00C70D28">
        <w:rPr>
          <w:rFonts w:ascii="Tahoma" w:hAnsi="Tahoma" w:cs="Times-Bold"/>
          <w:sz w:val="20"/>
          <w:szCs w:val="20"/>
        </w:rPr>
        <w:t xml:space="preserve">Parents and family members of children receiving Title I services shall be </w:t>
      </w:r>
      <w:proofErr w:type="spellStart"/>
      <w:r w:rsidRPr="00C70D28">
        <w:rPr>
          <w:rFonts w:ascii="Tahoma" w:hAnsi="Tahoma" w:cs="Times-Bold"/>
          <w:sz w:val="20"/>
          <w:szCs w:val="20"/>
        </w:rPr>
        <w:t>involoved</w:t>
      </w:r>
      <w:proofErr w:type="spellEnd"/>
      <w:r w:rsidRPr="00C70D28">
        <w:rPr>
          <w:rFonts w:ascii="Tahoma" w:hAnsi="Tahoma" w:cs="Times-Bold"/>
          <w:sz w:val="20"/>
          <w:szCs w:val="20"/>
        </w:rPr>
        <w:t xml:space="preserve"> in the decision regarding how Title I funds reserved for parent and family engagement are allotted for parental involvement activities.  These funds shall be used to carry out activities and strategies consistent with KCS’ parent and family engagement policy, including not less than one of the following:</w:t>
      </w:r>
    </w:p>
    <w:p w14:paraId="0F717EC2" w14:textId="77777777" w:rsidR="005D16FE" w:rsidRPr="00C70D28" w:rsidRDefault="005D16FE" w:rsidP="00AF026A">
      <w:pPr>
        <w:widowControl w:val="0"/>
        <w:autoSpaceDE w:val="0"/>
        <w:autoSpaceDN w:val="0"/>
        <w:adjustRightInd w:val="0"/>
        <w:rPr>
          <w:rFonts w:ascii="Tahoma" w:hAnsi="Tahoma" w:cs="Times-Bold"/>
          <w:sz w:val="20"/>
          <w:szCs w:val="20"/>
        </w:rPr>
      </w:pPr>
    </w:p>
    <w:p w14:paraId="312223C0" w14:textId="6D589150"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Supporting schools and nonprofit organization</w:t>
      </w:r>
      <w:r w:rsidR="005C3286" w:rsidRPr="00C70D28">
        <w:rPr>
          <w:rFonts w:ascii="Tahoma" w:hAnsi="Tahoma" w:cs="Times-Bold"/>
          <w:sz w:val="20"/>
          <w:szCs w:val="20"/>
        </w:rPr>
        <w:t>s</w:t>
      </w:r>
      <w:r w:rsidRPr="00C70D28">
        <w:rPr>
          <w:rFonts w:ascii="Tahoma" w:hAnsi="Tahoma" w:cs="Times-Bold"/>
          <w:sz w:val="20"/>
          <w:szCs w:val="20"/>
        </w:rPr>
        <w:t xml:space="preserve"> in providing professional development for district and school personnel regarding parent and family engagement strategies, which may be provided jointly to teachers, principals, other school leaders, specialized instructional support personnel, paraprofessionals, early childhood educators, and parents and family members.</w:t>
      </w:r>
    </w:p>
    <w:p w14:paraId="3B84D949" w14:textId="2639D030"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Supporting programs that reach parents and family members at home, in the community, and at school.</w:t>
      </w:r>
    </w:p>
    <w:p w14:paraId="1FEEC64A" w14:textId="40BAAC65"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proofErr w:type="spellStart"/>
      <w:r w:rsidRPr="00C70D28">
        <w:rPr>
          <w:rFonts w:ascii="Tahoma" w:hAnsi="Tahoma" w:cs="Times-Bold"/>
          <w:sz w:val="20"/>
          <w:szCs w:val="20"/>
        </w:rPr>
        <w:t>Disseminiating</w:t>
      </w:r>
      <w:proofErr w:type="spellEnd"/>
      <w:r w:rsidRPr="00C70D28">
        <w:rPr>
          <w:rFonts w:ascii="Tahoma" w:hAnsi="Tahoma" w:cs="Times-Bold"/>
          <w:sz w:val="20"/>
          <w:szCs w:val="20"/>
        </w:rPr>
        <w:t xml:space="preserve"> information on best practices focused on parent and family engagement, especially best practices for increasing the engagement of economically disadvantaged parents and family members.</w:t>
      </w:r>
    </w:p>
    <w:p w14:paraId="12F489F9" w14:textId="79CB8925"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Collaborating, or providing sub-grants to schools to enable such schools to collaborate, with community-based or other organization</w:t>
      </w:r>
      <w:r w:rsidR="005C3286" w:rsidRPr="00C70D28">
        <w:rPr>
          <w:rFonts w:ascii="Tahoma" w:hAnsi="Tahoma" w:cs="Times-Bold"/>
          <w:sz w:val="20"/>
          <w:szCs w:val="20"/>
        </w:rPr>
        <w:t>s</w:t>
      </w:r>
      <w:r w:rsidRPr="00C70D28">
        <w:rPr>
          <w:rFonts w:ascii="Tahoma" w:hAnsi="Tahoma" w:cs="Times-Bold"/>
          <w:sz w:val="20"/>
          <w:szCs w:val="20"/>
        </w:rPr>
        <w:t xml:space="preserve"> or employers with a record of success in improving and increasing parents and family engagement.</w:t>
      </w:r>
    </w:p>
    <w:p w14:paraId="48D37A59" w14:textId="2B46C9FF"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 xml:space="preserve">Engaging in any other activities and strategies that KCS determines are </w:t>
      </w:r>
      <w:proofErr w:type="spellStart"/>
      <w:r w:rsidRPr="00C70D28">
        <w:rPr>
          <w:rFonts w:ascii="Tahoma" w:hAnsi="Tahoma" w:cs="Times-Bold"/>
          <w:sz w:val="20"/>
          <w:szCs w:val="20"/>
        </w:rPr>
        <w:t>approporiate</w:t>
      </w:r>
      <w:proofErr w:type="spellEnd"/>
      <w:r w:rsidRPr="00C70D28">
        <w:rPr>
          <w:rFonts w:ascii="Tahoma" w:hAnsi="Tahoma" w:cs="Times-Bold"/>
          <w:sz w:val="20"/>
          <w:szCs w:val="20"/>
        </w:rPr>
        <w:t xml:space="preserve"> and consistent with its parent and family engagement policy.</w:t>
      </w:r>
    </w:p>
    <w:p w14:paraId="594E9C28" w14:textId="77777777" w:rsidR="00A42920" w:rsidRPr="00C70D28" w:rsidRDefault="00A42920" w:rsidP="00A42920">
      <w:pPr>
        <w:widowControl w:val="0"/>
        <w:autoSpaceDE w:val="0"/>
        <w:autoSpaceDN w:val="0"/>
        <w:adjustRightInd w:val="0"/>
        <w:rPr>
          <w:rFonts w:ascii="Tahoma" w:hAnsi="Tahoma" w:cs="Times-Bold"/>
          <w:sz w:val="20"/>
          <w:szCs w:val="20"/>
        </w:rPr>
      </w:pPr>
    </w:p>
    <w:p w14:paraId="6D9DC773" w14:textId="4475667F" w:rsidR="00A42920" w:rsidRPr="00C70D28" w:rsidRDefault="00A42920" w:rsidP="00A42920">
      <w:pPr>
        <w:widowControl w:val="0"/>
        <w:autoSpaceDE w:val="0"/>
        <w:autoSpaceDN w:val="0"/>
        <w:adjustRightInd w:val="0"/>
        <w:rPr>
          <w:rFonts w:ascii="Tahoma" w:hAnsi="Tahoma" w:cs="Times-Bold"/>
          <w:sz w:val="20"/>
          <w:szCs w:val="20"/>
        </w:rPr>
      </w:pPr>
      <w:r w:rsidRPr="00C70D28">
        <w:rPr>
          <w:rFonts w:ascii="Tahoma" w:hAnsi="Tahoma" w:cs="Times-Bold"/>
          <w:sz w:val="20"/>
          <w:szCs w:val="20"/>
        </w:rPr>
        <w:t xml:space="preserve">Each Title I school shall jointly develop with, and distribute to, parents and family members of participating children a written parent and family engagement policy, agreed on by such parents, that shall describe the means for carrying out the requirements of subsections C-G listed above.  Parents shall be notified of the policy in an understandable and uniform format and, to the extent practicable, provided in a language the parents can understand.  Such policy shall </w:t>
      </w:r>
      <w:proofErr w:type="spellStart"/>
      <w:r w:rsidRPr="00C70D28">
        <w:rPr>
          <w:rFonts w:ascii="Tahoma" w:hAnsi="Tahoma" w:cs="Times-Bold"/>
          <w:sz w:val="20"/>
          <w:szCs w:val="20"/>
        </w:rPr>
        <w:t>by</w:t>
      </w:r>
      <w:proofErr w:type="spellEnd"/>
      <w:r w:rsidRPr="00C70D28">
        <w:rPr>
          <w:rFonts w:ascii="Tahoma" w:hAnsi="Tahoma" w:cs="Times-Bold"/>
          <w:sz w:val="20"/>
          <w:szCs w:val="20"/>
        </w:rPr>
        <w:t xml:space="preserve"> made available to the local community and updated periodically to meet the changing needs of parents and the school.</w:t>
      </w:r>
    </w:p>
    <w:p w14:paraId="66862CE6" w14:textId="3591738C" w:rsidR="00A42920" w:rsidRPr="00C70D28" w:rsidRDefault="00A42920" w:rsidP="00A42920">
      <w:pPr>
        <w:widowControl w:val="0"/>
        <w:autoSpaceDE w:val="0"/>
        <w:autoSpaceDN w:val="0"/>
        <w:adjustRightInd w:val="0"/>
        <w:rPr>
          <w:rFonts w:ascii="Tahoma" w:hAnsi="Tahoma" w:cs="Times-Bold"/>
          <w:sz w:val="20"/>
          <w:szCs w:val="20"/>
        </w:rPr>
      </w:pPr>
      <w:r w:rsidRPr="00C70D28">
        <w:rPr>
          <w:rFonts w:ascii="Tahoma" w:hAnsi="Tahoma" w:cs="Times-Bold"/>
          <w:sz w:val="20"/>
          <w:szCs w:val="20"/>
        </w:rPr>
        <w:t>Each Title I school shall:</w:t>
      </w:r>
    </w:p>
    <w:p w14:paraId="66E9E209" w14:textId="77777777" w:rsidR="00A42920" w:rsidRPr="00C70D28" w:rsidRDefault="00A42920" w:rsidP="00A42920">
      <w:pPr>
        <w:widowControl w:val="0"/>
        <w:autoSpaceDE w:val="0"/>
        <w:autoSpaceDN w:val="0"/>
        <w:adjustRightInd w:val="0"/>
        <w:rPr>
          <w:rFonts w:ascii="Tahoma" w:hAnsi="Tahoma" w:cs="Times-Bold"/>
          <w:sz w:val="20"/>
          <w:szCs w:val="20"/>
        </w:rPr>
      </w:pPr>
    </w:p>
    <w:p w14:paraId="280A9A80" w14:textId="4B7A8D36"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Convene an annual meeting, at a convenient time, to which all parents of partic</w:t>
      </w:r>
      <w:r w:rsidR="005C3286" w:rsidRPr="00C70D28">
        <w:rPr>
          <w:rFonts w:ascii="Tahoma" w:hAnsi="Tahoma" w:cs="Times-Bold"/>
          <w:sz w:val="20"/>
          <w:szCs w:val="20"/>
        </w:rPr>
        <w:t>ipating children shall be invit</w:t>
      </w:r>
      <w:r w:rsidRPr="00C70D28">
        <w:rPr>
          <w:rFonts w:ascii="Tahoma" w:hAnsi="Tahoma" w:cs="Times-Bold"/>
          <w:sz w:val="20"/>
          <w:szCs w:val="20"/>
        </w:rPr>
        <w:t>ed and encouraged</w:t>
      </w:r>
      <w:r w:rsidR="005C3286" w:rsidRPr="00C70D28">
        <w:rPr>
          <w:rFonts w:ascii="Tahoma" w:hAnsi="Tahoma" w:cs="Times-Bold"/>
          <w:sz w:val="20"/>
          <w:szCs w:val="20"/>
        </w:rPr>
        <w:t xml:space="preserve"> to attend, to in</w:t>
      </w:r>
      <w:r w:rsidRPr="00C70D28">
        <w:rPr>
          <w:rFonts w:ascii="Tahoma" w:hAnsi="Tahoma" w:cs="Times-Bold"/>
          <w:sz w:val="20"/>
          <w:szCs w:val="20"/>
        </w:rPr>
        <w:t>form parents of their school’s participation under this part and to explain the requirements of this part, and the right of the parents to be involved;</w:t>
      </w:r>
    </w:p>
    <w:p w14:paraId="5078E49D" w14:textId="7D953EE3"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Offer a flexible number of meetings in the morning or evening, and may provide, with funds provided under this part, transport</w:t>
      </w:r>
      <w:r w:rsidR="005C3286" w:rsidRPr="00C70D28">
        <w:rPr>
          <w:rFonts w:ascii="Tahoma" w:hAnsi="Tahoma" w:cs="Times-Bold"/>
          <w:sz w:val="20"/>
          <w:szCs w:val="20"/>
        </w:rPr>
        <w:t>ation, child care, or home visi</w:t>
      </w:r>
      <w:r w:rsidRPr="00C70D28">
        <w:rPr>
          <w:rFonts w:ascii="Tahoma" w:hAnsi="Tahoma" w:cs="Times-Bold"/>
          <w:sz w:val="20"/>
          <w:szCs w:val="20"/>
        </w:rPr>
        <w:t xml:space="preserve">ts, as such services relate to parental involvement; </w:t>
      </w:r>
    </w:p>
    <w:p w14:paraId="2F8DEAA5" w14:textId="01909E9F"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Involve parents, in an organized, ongoing and timely way, in the planning, review, and improvement of Title I programs, including the school parent and family engagement policy and the joint development of the school-wide program plan;</w:t>
      </w:r>
    </w:p>
    <w:p w14:paraId="4D7C8A7B" w14:textId="75DC7431" w:rsidR="00C70D28" w:rsidRPr="00C70D28" w:rsidRDefault="00A42920" w:rsidP="00C70D28">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Provide parents of participating children:</w:t>
      </w:r>
    </w:p>
    <w:p w14:paraId="2421F9C1" w14:textId="09A8F707" w:rsidR="00A42920" w:rsidRPr="00C70D28" w:rsidRDefault="00A42920" w:rsidP="00A42920">
      <w:pPr>
        <w:pStyle w:val="ListParagraph"/>
        <w:widowControl w:val="0"/>
        <w:numPr>
          <w:ilvl w:val="0"/>
          <w:numId w:val="33"/>
        </w:numPr>
        <w:autoSpaceDE w:val="0"/>
        <w:autoSpaceDN w:val="0"/>
        <w:adjustRightInd w:val="0"/>
        <w:rPr>
          <w:rFonts w:ascii="Tahoma" w:hAnsi="Tahoma" w:cs="Times-Bold"/>
          <w:sz w:val="20"/>
          <w:szCs w:val="20"/>
        </w:rPr>
      </w:pPr>
      <w:r w:rsidRPr="00C70D28">
        <w:rPr>
          <w:rFonts w:ascii="Tahoma" w:hAnsi="Tahoma" w:cs="Times-Bold"/>
          <w:sz w:val="20"/>
          <w:szCs w:val="20"/>
        </w:rPr>
        <w:t>Timely information about programs,</w:t>
      </w:r>
    </w:p>
    <w:p w14:paraId="22EA180A" w14:textId="14A8967A" w:rsidR="00A42920" w:rsidRPr="00C70D28" w:rsidRDefault="00A42920" w:rsidP="00A42920">
      <w:pPr>
        <w:pStyle w:val="ListParagraph"/>
        <w:widowControl w:val="0"/>
        <w:numPr>
          <w:ilvl w:val="0"/>
          <w:numId w:val="33"/>
        </w:numPr>
        <w:autoSpaceDE w:val="0"/>
        <w:autoSpaceDN w:val="0"/>
        <w:adjustRightInd w:val="0"/>
        <w:rPr>
          <w:rFonts w:ascii="Tahoma" w:hAnsi="Tahoma" w:cs="Times-Bold"/>
          <w:sz w:val="20"/>
          <w:szCs w:val="20"/>
        </w:rPr>
      </w:pPr>
      <w:r w:rsidRPr="00C70D28">
        <w:rPr>
          <w:rFonts w:ascii="Tahoma" w:hAnsi="Tahoma" w:cs="Times-Bold"/>
          <w:sz w:val="20"/>
          <w:szCs w:val="20"/>
        </w:rPr>
        <w:t>A description and explanation of the curriculum in use at the school, the forms of academic assessment used to measure student progress, and the achievement levels of the challenging State academic standards, and</w:t>
      </w:r>
    </w:p>
    <w:p w14:paraId="32196E48" w14:textId="6CB3916E" w:rsidR="00A42920" w:rsidRPr="00C70D28" w:rsidRDefault="00A42920" w:rsidP="00A42920">
      <w:pPr>
        <w:pStyle w:val="ListParagraph"/>
        <w:widowControl w:val="0"/>
        <w:numPr>
          <w:ilvl w:val="0"/>
          <w:numId w:val="33"/>
        </w:numPr>
        <w:autoSpaceDE w:val="0"/>
        <w:autoSpaceDN w:val="0"/>
        <w:adjustRightInd w:val="0"/>
        <w:rPr>
          <w:rFonts w:ascii="Tahoma" w:hAnsi="Tahoma" w:cs="Times-Bold"/>
          <w:sz w:val="20"/>
          <w:szCs w:val="20"/>
        </w:rPr>
      </w:pPr>
      <w:r w:rsidRPr="00C70D28">
        <w:rPr>
          <w:rFonts w:ascii="Tahoma" w:hAnsi="Tahoma" w:cs="Times-Bold"/>
          <w:sz w:val="20"/>
          <w:szCs w:val="20"/>
        </w:rPr>
        <w:t>If requested by parents, opportunities for regular meetings to formulate suggestions and to participate, as appropriate, in decisions relating to the education of their children, and respond to any such su</w:t>
      </w:r>
      <w:r w:rsidR="005C3286" w:rsidRPr="00C70D28">
        <w:rPr>
          <w:rFonts w:ascii="Tahoma" w:hAnsi="Tahoma" w:cs="Times-Bold"/>
          <w:sz w:val="20"/>
          <w:szCs w:val="20"/>
        </w:rPr>
        <w:t>ggestions as soon as practicably</w:t>
      </w:r>
      <w:r w:rsidRPr="00C70D28">
        <w:rPr>
          <w:rFonts w:ascii="Tahoma" w:hAnsi="Tahoma" w:cs="Times-Bold"/>
          <w:sz w:val="20"/>
          <w:szCs w:val="20"/>
        </w:rPr>
        <w:t xml:space="preserve"> possible.</w:t>
      </w:r>
    </w:p>
    <w:p w14:paraId="3DD95D69" w14:textId="77777777" w:rsidR="00C70D28" w:rsidRPr="00C70D28" w:rsidRDefault="00C70D28" w:rsidP="00C70D28">
      <w:pPr>
        <w:pStyle w:val="ListParagraph"/>
        <w:widowControl w:val="0"/>
        <w:autoSpaceDE w:val="0"/>
        <w:autoSpaceDN w:val="0"/>
        <w:adjustRightInd w:val="0"/>
        <w:ind w:left="1440"/>
        <w:rPr>
          <w:rFonts w:ascii="Tahoma" w:hAnsi="Tahoma" w:cs="Times-Bold"/>
          <w:sz w:val="20"/>
          <w:szCs w:val="20"/>
        </w:rPr>
      </w:pPr>
    </w:p>
    <w:p w14:paraId="21E9C117" w14:textId="3962E402"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Jointly develop with parents a school-parent compact that outlines how parents, the entire school staff, and students will share the responsibility for improved student academic achievement and the means by which the school and parents will build and develop a partnership to help children achieve Tennessee’s high standards.  The compact shall:</w:t>
      </w:r>
    </w:p>
    <w:p w14:paraId="3144D9C3" w14:textId="4C02B51A" w:rsidR="00A42920" w:rsidRPr="00C70D28" w:rsidRDefault="00A42920" w:rsidP="00A42920">
      <w:pPr>
        <w:pStyle w:val="ListParagraph"/>
        <w:widowControl w:val="0"/>
        <w:numPr>
          <w:ilvl w:val="0"/>
          <w:numId w:val="34"/>
        </w:numPr>
        <w:autoSpaceDE w:val="0"/>
        <w:autoSpaceDN w:val="0"/>
        <w:adjustRightInd w:val="0"/>
        <w:rPr>
          <w:rFonts w:ascii="Tahoma" w:hAnsi="Tahoma" w:cs="Times-Bold"/>
          <w:sz w:val="20"/>
          <w:szCs w:val="20"/>
        </w:rPr>
      </w:pPr>
      <w:r w:rsidRPr="00C70D28">
        <w:rPr>
          <w:rFonts w:ascii="Tahoma" w:hAnsi="Tahoma" w:cs="Times-Bold"/>
          <w:sz w:val="20"/>
          <w:szCs w:val="20"/>
        </w:rPr>
        <w:t>Des</w:t>
      </w:r>
      <w:r w:rsidR="005C3286" w:rsidRPr="00C70D28">
        <w:rPr>
          <w:rFonts w:ascii="Tahoma" w:hAnsi="Tahoma" w:cs="Times-Bold"/>
          <w:sz w:val="20"/>
          <w:szCs w:val="20"/>
        </w:rPr>
        <w:t>cribe the school’</w:t>
      </w:r>
      <w:r w:rsidRPr="00C70D28">
        <w:rPr>
          <w:rFonts w:ascii="Tahoma" w:hAnsi="Tahoma" w:cs="Times-Bold"/>
          <w:sz w:val="20"/>
          <w:szCs w:val="20"/>
        </w:rPr>
        <w:t xml:space="preserve">s responsibility to provide high-quality curriculum and instruction in a supportive and effective learning environment that enables the children served to meet the challenging State academic standards, and the ways in which each parent will be responsible for supporting their children’s learning, volunteering in their child’s classroom, and participating, as </w:t>
      </w:r>
      <w:r w:rsidRPr="00C70D28">
        <w:rPr>
          <w:rFonts w:ascii="Tahoma" w:hAnsi="Tahoma" w:cs="Times-Bold"/>
          <w:sz w:val="20"/>
          <w:szCs w:val="20"/>
        </w:rPr>
        <w:lastRenderedPageBreak/>
        <w:t>appropriate, in decisions relating to the education of their</w:t>
      </w:r>
      <w:r w:rsidR="005C3286" w:rsidRPr="00C70D28">
        <w:rPr>
          <w:rFonts w:ascii="Tahoma" w:hAnsi="Tahoma" w:cs="Times-Bold"/>
          <w:sz w:val="20"/>
          <w:szCs w:val="20"/>
        </w:rPr>
        <w:t xml:space="preserve"> children and positive use of extra</w:t>
      </w:r>
      <w:r w:rsidR="005D16FE" w:rsidRPr="00C70D28">
        <w:rPr>
          <w:rFonts w:ascii="Tahoma" w:hAnsi="Tahoma" w:cs="Times-Bold"/>
          <w:sz w:val="20"/>
          <w:szCs w:val="20"/>
        </w:rPr>
        <w:t>curricular ti</w:t>
      </w:r>
      <w:r w:rsidRPr="00C70D28">
        <w:rPr>
          <w:rFonts w:ascii="Tahoma" w:hAnsi="Tahoma" w:cs="Times-Bold"/>
          <w:sz w:val="20"/>
          <w:szCs w:val="20"/>
        </w:rPr>
        <w:t>m</w:t>
      </w:r>
      <w:r w:rsidR="005D16FE" w:rsidRPr="00C70D28">
        <w:rPr>
          <w:rFonts w:ascii="Tahoma" w:hAnsi="Tahoma" w:cs="Times-Bold"/>
          <w:sz w:val="20"/>
          <w:szCs w:val="20"/>
        </w:rPr>
        <w:t>e</w:t>
      </w:r>
      <w:r w:rsidRPr="00C70D28">
        <w:rPr>
          <w:rFonts w:ascii="Tahoma" w:hAnsi="Tahoma" w:cs="Times-Bold"/>
          <w:sz w:val="20"/>
          <w:szCs w:val="20"/>
        </w:rPr>
        <w:t xml:space="preserve">, and </w:t>
      </w:r>
    </w:p>
    <w:p w14:paraId="348008DA" w14:textId="452F7998" w:rsidR="00A42920" w:rsidRPr="00C70D28" w:rsidRDefault="005D16FE" w:rsidP="00A42920">
      <w:pPr>
        <w:pStyle w:val="ListParagraph"/>
        <w:widowControl w:val="0"/>
        <w:numPr>
          <w:ilvl w:val="0"/>
          <w:numId w:val="34"/>
        </w:numPr>
        <w:autoSpaceDE w:val="0"/>
        <w:autoSpaceDN w:val="0"/>
        <w:adjustRightInd w:val="0"/>
        <w:rPr>
          <w:rFonts w:ascii="Tahoma" w:hAnsi="Tahoma" w:cs="Times-Bold"/>
          <w:sz w:val="20"/>
          <w:szCs w:val="20"/>
        </w:rPr>
      </w:pPr>
      <w:r w:rsidRPr="00C70D28">
        <w:rPr>
          <w:rFonts w:ascii="Tahoma" w:hAnsi="Tahoma" w:cs="Times-Bold"/>
          <w:sz w:val="20"/>
          <w:szCs w:val="20"/>
        </w:rPr>
        <w:t>Address the importance of com</w:t>
      </w:r>
      <w:r w:rsidR="00A42920" w:rsidRPr="00C70D28">
        <w:rPr>
          <w:rFonts w:ascii="Tahoma" w:hAnsi="Tahoma" w:cs="Times-Bold"/>
          <w:sz w:val="20"/>
          <w:szCs w:val="20"/>
        </w:rPr>
        <w:t xml:space="preserve">munication between teachers and parents on an </w:t>
      </w:r>
      <w:r w:rsidRPr="00C70D28">
        <w:rPr>
          <w:rFonts w:ascii="Tahoma" w:hAnsi="Tahoma" w:cs="Times-Bold"/>
          <w:sz w:val="20"/>
          <w:szCs w:val="20"/>
        </w:rPr>
        <w:t>ongoing basis through, at a mini</w:t>
      </w:r>
      <w:r w:rsidR="00A42920" w:rsidRPr="00C70D28">
        <w:rPr>
          <w:rFonts w:ascii="Tahoma" w:hAnsi="Tahoma" w:cs="Times-Bold"/>
          <w:sz w:val="20"/>
          <w:szCs w:val="20"/>
        </w:rPr>
        <w:t>mu</w:t>
      </w:r>
      <w:r w:rsidRPr="00C70D28">
        <w:rPr>
          <w:rFonts w:ascii="Tahoma" w:hAnsi="Tahoma" w:cs="Times-Bold"/>
          <w:sz w:val="20"/>
          <w:szCs w:val="20"/>
        </w:rPr>
        <w:t>m</w:t>
      </w:r>
      <w:r w:rsidR="00A42920" w:rsidRPr="00C70D28">
        <w:rPr>
          <w:rFonts w:ascii="Tahoma" w:hAnsi="Tahoma" w:cs="Times-Bold"/>
          <w:sz w:val="20"/>
          <w:szCs w:val="20"/>
        </w:rPr>
        <w:t xml:space="preserve"> – parent-</w:t>
      </w:r>
      <w:r w:rsidRPr="00C70D28">
        <w:rPr>
          <w:rFonts w:ascii="Tahoma" w:hAnsi="Tahoma" w:cs="Times-Bold"/>
          <w:sz w:val="20"/>
          <w:szCs w:val="20"/>
        </w:rPr>
        <w:t>teacher</w:t>
      </w:r>
      <w:r w:rsidR="00A42920" w:rsidRPr="00C70D28">
        <w:rPr>
          <w:rFonts w:ascii="Tahoma" w:hAnsi="Tahoma" w:cs="Times-Bold"/>
          <w:sz w:val="20"/>
          <w:szCs w:val="20"/>
        </w:rPr>
        <w:t xml:space="preserve"> conferenc</w:t>
      </w:r>
      <w:r w:rsidRPr="00C70D28">
        <w:rPr>
          <w:rFonts w:ascii="Tahoma" w:hAnsi="Tahoma" w:cs="Times-Bold"/>
          <w:sz w:val="20"/>
          <w:szCs w:val="20"/>
        </w:rPr>
        <w:t>es</w:t>
      </w:r>
      <w:r w:rsidR="00A42920" w:rsidRPr="00C70D28">
        <w:rPr>
          <w:rFonts w:ascii="Tahoma" w:hAnsi="Tahoma" w:cs="Times-Bold"/>
          <w:sz w:val="20"/>
          <w:szCs w:val="20"/>
        </w:rPr>
        <w:t>, children’s progress reports, reasonable ac</w:t>
      </w:r>
      <w:r w:rsidRPr="00C70D28">
        <w:rPr>
          <w:rFonts w:ascii="Tahoma" w:hAnsi="Tahoma" w:cs="Times-Bold"/>
          <w:sz w:val="20"/>
          <w:szCs w:val="20"/>
        </w:rPr>
        <w:t>c</w:t>
      </w:r>
      <w:r w:rsidR="00A42920" w:rsidRPr="00C70D28">
        <w:rPr>
          <w:rFonts w:ascii="Tahoma" w:hAnsi="Tahoma" w:cs="Times-Bold"/>
          <w:sz w:val="20"/>
          <w:szCs w:val="20"/>
        </w:rPr>
        <w:t>ess to staff, opportunities to volunteer and participate in child</w:t>
      </w:r>
      <w:r w:rsidRPr="00C70D28">
        <w:rPr>
          <w:rFonts w:ascii="Tahoma" w:hAnsi="Tahoma" w:cs="Times-Bold"/>
          <w:sz w:val="20"/>
          <w:szCs w:val="20"/>
        </w:rPr>
        <w:t>’s class and observ</w:t>
      </w:r>
      <w:r w:rsidR="00A42920" w:rsidRPr="00C70D28">
        <w:rPr>
          <w:rFonts w:ascii="Tahoma" w:hAnsi="Tahoma" w:cs="Times-Bold"/>
          <w:sz w:val="20"/>
          <w:szCs w:val="20"/>
        </w:rPr>
        <w:t>ation of cl</w:t>
      </w:r>
      <w:r w:rsidRPr="00C70D28">
        <w:rPr>
          <w:rFonts w:ascii="Tahoma" w:hAnsi="Tahoma" w:cs="Times-Bold"/>
          <w:sz w:val="20"/>
          <w:szCs w:val="20"/>
        </w:rPr>
        <w:t>assroom activities, and ensuring regular two-way</w:t>
      </w:r>
      <w:r w:rsidR="00A42920" w:rsidRPr="00C70D28">
        <w:rPr>
          <w:rFonts w:ascii="Tahoma" w:hAnsi="Tahoma" w:cs="Times-Bold"/>
          <w:sz w:val="20"/>
          <w:szCs w:val="20"/>
        </w:rPr>
        <w:t xml:space="preserve">, meaningful communication </w:t>
      </w:r>
      <w:proofErr w:type="spellStart"/>
      <w:r w:rsidR="00A42920" w:rsidRPr="00C70D28">
        <w:rPr>
          <w:rFonts w:ascii="Tahoma" w:hAnsi="Tahoma" w:cs="Times-Bold"/>
          <w:sz w:val="20"/>
          <w:szCs w:val="20"/>
        </w:rPr>
        <w:t>bwtween</w:t>
      </w:r>
      <w:proofErr w:type="spellEnd"/>
      <w:r w:rsidR="00A42920" w:rsidRPr="00C70D28">
        <w:rPr>
          <w:rFonts w:ascii="Tahoma" w:hAnsi="Tahoma" w:cs="Times-Bold"/>
          <w:sz w:val="20"/>
          <w:szCs w:val="20"/>
        </w:rPr>
        <w:t xml:space="preserve"> family members and school staff, and</w:t>
      </w:r>
      <w:r w:rsidRPr="00C70D28">
        <w:rPr>
          <w:rFonts w:ascii="Tahoma" w:hAnsi="Tahoma" w:cs="Times-Bold"/>
          <w:sz w:val="20"/>
          <w:szCs w:val="20"/>
        </w:rPr>
        <w:t xml:space="preserve"> </w:t>
      </w:r>
      <w:r w:rsidR="00A42920" w:rsidRPr="00C70D28">
        <w:rPr>
          <w:rFonts w:ascii="Tahoma" w:hAnsi="Tahoma" w:cs="Times-Bold"/>
          <w:sz w:val="20"/>
          <w:szCs w:val="20"/>
        </w:rPr>
        <w:t>to the extent practi</w:t>
      </w:r>
      <w:r w:rsidRPr="00C70D28">
        <w:rPr>
          <w:rFonts w:ascii="Tahoma" w:hAnsi="Tahoma" w:cs="Times-Bold"/>
          <w:sz w:val="20"/>
          <w:szCs w:val="20"/>
        </w:rPr>
        <w:t>c</w:t>
      </w:r>
      <w:r w:rsidR="00A42920" w:rsidRPr="00C70D28">
        <w:rPr>
          <w:rFonts w:ascii="Tahoma" w:hAnsi="Tahoma" w:cs="Times-Bold"/>
          <w:sz w:val="20"/>
          <w:szCs w:val="20"/>
        </w:rPr>
        <w:t>able, in a language that family members can understand.</w:t>
      </w:r>
    </w:p>
    <w:p w14:paraId="598BFDDC" w14:textId="77777777" w:rsidR="00AF026A" w:rsidRPr="00AF026A" w:rsidRDefault="00AF026A" w:rsidP="00AF026A">
      <w:pPr>
        <w:widowControl w:val="0"/>
        <w:autoSpaceDE w:val="0"/>
        <w:autoSpaceDN w:val="0"/>
        <w:adjustRightInd w:val="0"/>
        <w:rPr>
          <w:rFonts w:ascii="Tahoma" w:hAnsi="Tahoma" w:cs="Times-Bold"/>
          <w:sz w:val="22"/>
          <w:szCs w:val="22"/>
        </w:rPr>
      </w:pPr>
    </w:p>
    <w:p w14:paraId="0BE7B0AF" w14:textId="0EF83F0B" w:rsidR="006B5746" w:rsidRPr="008B763F" w:rsidRDefault="006B5746" w:rsidP="008B763F">
      <w:pPr>
        <w:widowControl w:val="0"/>
        <w:autoSpaceDE w:val="0"/>
        <w:autoSpaceDN w:val="0"/>
        <w:adjustRightInd w:val="0"/>
        <w:rPr>
          <w:rFonts w:ascii="Tahoma" w:hAnsi="Tahoma"/>
          <w:color w:val="0000FF"/>
          <w:sz w:val="20"/>
          <w:szCs w:val="20"/>
        </w:rPr>
      </w:pPr>
    </w:p>
    <w:p w14:paraId="737C649B" w14:textId="046AAFD2" w:rsidR="00C445A1" w:rsidRPr="00AE40FC" w:rsidRDefault="000C6ADF" w:rsidP="00AE40FC">
      <w:pPr>
        <w:pageBreakBefore/>
        <w:widowControl w:val="0"/>
        <w:autoSpaceDE w:val="0"/>
        <w:autoSpaceDN w:val="0"/>
        <w:adjustRightInd w:val="0"/>
        <w:spacing w:line="241" w:lineRule="atLeast"/>
        <w:ind w:right="1060"/>
        <w:rPr>
          <w:rFonts w:ascii="Tahoma" w:hAnsi="Tahoma" w:cs="Neuton"/>
          <w:color w:val="FFFFFF"/>
          <w:sz w:val="22"/>
          <w:szCs w:val="22"/>
        </w:rPr>
      </w:pPr>
      <w:r w:rsidRPr="00AE40FC">
        <w:rPr>
          <w:rFonts w:ascii="Tahoma" w:hAnsi="Tahoma" w:cs="Tahoma"/>
          <w:b/>
          <w:sz w:val="22"/>
          <w:szCs w:val="22"/>
        </w:rPr>
        <w:lastRenderedPageBreak/>
        <w:t xml:space="preserve">Tennessee Parental Involvement Standards </w:t>
      </w:r>
    </w:p>
    <w:p w14:paraId="0A8BA28F" w14:textId="77777777" w:rsidR="00087E48" w:rsidRPr="00AE40FC" w:rsidRDefault="00087E48" w:rsidP="00087E48">
      <w:pPr>
        <w:rPr>
          <w:rFonts w:ascii="Tahoma" w:hAnsi="Tahoma" w:cs="Tahoma"/>
          <w:bCs/>
          <w:sz w:val="20"/>
          <w:szCs w:val="20"/>
        </w:rPr>
      </w:pPr>
      <w:r w:rsidRPr="00AE40FC">
        <w:rPr>
          <w:rFonts w:ascii="Tahoma" w:hAnsi="Tahoma" w:cs="Tahoma"/>
          <w:sz w:val="20"/>
          <w:szCs w:val="20"/>
        </w:rPr>
        <w:t xml:space="preserve">In a 2009 legislative session Senate Bill No. 293 was enacted which required the Tennessee Department of Education to develop parental involvement standards in public schools. Each school district and school will be required to report compliance on these standards. The compliance for the standards will be on the Tennessee Report Card beginning with the 2010-2011 school year. </w:t>
      </w:r>
      <w:r w:rsidRPr="00AE40FC">
        <w:rPr>
          <w:rFonts w:ascii="Tahoma" w:hAnsi="Tahoma" w:cs="Tahoma"/>
          <w:bCs/>
          <w:sz w:val="20"/>
          <w:szCs w:val="20"/>
        </w:rPr>
        <w:t>In the spring of 2011 a survey from the State Department will be sent to each school district to obtain the compliance information.</w:t>
      </w:r>
    </w:p>
    <w:p w14:paraId="29E7F0B6" w14:textId="77777777" w:rsidR="00087E48" w:rsidRPr="00AE40FC" w:rsidRDefault="00087E48" w:rsidP="00087E48">
      <w:pPr>
        <w:rPr>
          <w:rFonts w:ascii="Tahoma" w:hAnsi="Tahoma" w:cs="Tahoma"/>
          <w:bCs/>
          <w:sz w:val="20"/>
          <w:szCs w:val="20"/>
        </w:rPr>
      </w:pPr>
    </w:p>
    <w:p w14:paraId="455218CF" w14:textId="77777777" w:rsidR="008009B3" w:rsidRDefault="00087E48" w:rsidP="00087E48">
      <w:pPr>
        <w:rPr>
          <w:rFonts w:ascii="Tahoma" w:hAnsi="Tahoma" w:cs="Tahoma"/>
          <w:sz w:val="20"/>
          <w:szCs w:val="20"/>
        </w:rPr>
      </w:pPr>
      <w:r w:rsidRPr="00AE40FC">
        <w:rPr>
          <w:rFonts w:ascii="Tahoma" w:hAnsi="Tahoma" w:cs="Tahoma"/>
          <w:sz w:val="20"/>
          <w:szCs w:val="20"/>
        </w:rPr>
        <w:t xml:space="preserve">The Tennessee Standards listed below are based on the PTA’s National Standards for Family-School Partnerships. These standards were adopted </w:t>
      </w:r>
    </w:p>
    <w:p w14:paraId="420A48C3" w14:textId="798E8C2C" w:rsidR="00087E48" w:rsidRPr="00AE40FC" w:rsidRDefault="00087E48" w:rsidP="00087E48">
      <w:pPr>
        <w:rPr>
          <w:rFonts w:ascii="Tahoma" w:hAnsi="Tahoma" w:cs="Tahoma"/>
          <w:sz w:val="20"/>
          <w:szCs w:val="20"/>
        </w:rPr>
      </w:pPr>
      <w:r w:rsidRPr="00AE40FC">
        <w:rPr>
          <w:rFonts w:ascii="Tahoma" w:hAnsi="Tahoma" w:cs="Tahoma"/>
          <w:sz w:val="20"/>
          <w:szCs w:val="20"/>
        </w:rPr>
        <w:t>by the State Board of Education on July 30, 2010.</w:t>
      </w:r>
    </w:p>
    <w:p w14:paraId="1F964818" w14:textId="77777777" w:rsidR="00087E48" w:rsidRPr="00AE40FC" w:rsidRDefault="00087E48" w:rsidP="00087E48">
      <w:pPr>
        <w:rPr>
          <w:rFonts w:ascii="Tahoma" w:hAnsi="Tahoma" w:cs="Tahoma"/>
          <w:sz w:val="20"/>
          <w:szCs w:val="20"/>
        </w:rPr>
      </w:pPr>
    </w:p>
    <w:p w14:paraId="63587FBB" w14:textId="77777777" w:rsidR="00087E48" w:rsidRPr="00AE40FC" w:rsidRDefault="00087E48" w:rsidP="00087E48">
      <w:pPr>
        <w:rPr>
          <w:rFonts w:ascii="Tahoma" w:hAnsi="Tahoma"/>
          <w:sz w:val="20"/>
          <w:szCs w:val="20"/>
        </w:rPr>
      </w:pPr>
      <w:r w:rsidRPr="00AE40FC">
        <w:rPr>
          <w:rFonts w:ascii="Tahoma" w:hAnsi="Tahoma" w:cs="Tahoma"/>
          <w:i/>
          <w:sz w:val="20"/>
          <w:szCs w:val="20"/>
        </w:rPr>
        <w:t>Standard 1: Welcoming all families into the school community</w:t>
      </w:r>
    </w:p>
    <w:p w14:paraId="55291FEB" w14:textId="77777777" w:rsidR="00087E48" w:rsidRPr="00AE40FC" w:rsidRDefault="00087E48" w:rsidP="00087E48">
      <w:pPr>
        <w:pStyle w:val="ListParagraph"/>
        <w:numPr>
          <w:ilvl w:val="0"/>
          <w:numId w:val="10"/>
        </w:numPr>
        <w:contextualSpacing/>
        <w:rPr>
          <w:rFonts w:ascii="Tahoma" w:hAnsi="Tahoma"/>
          <w:sz w:val="20"/>
          <w:szCs w:val="20"/>
        </w:rPr>
      </w:pPr>
      <w:r w:rsidRPr="00AE40FC">
        <w:rPr>
          <w:rFonts w:ascii="Tahoma" w:hAnsi="Tahoma" w:cs="Tahoma"/>
          <w:sz w:val="20"/>
          <w:szCs w:val="20"/>
        </w:rPr>
        <w:t>Families are active participants in the life of the school, and feel welcomed, valued, and connected to each other, to school staff, and to what students are learning and doing in class and school.</w:t>
      </w:r>
    </w:p>
    <w:p w14:paraId="25BA654C" w14:textId="77777777" w:rsidR="00087E48" w:rsidRPr="00AE40FC" w:rsidRDefault="00087E48" w:rsidP="00087E48">
      <w:pPr>
        <w:rPr>
          <w:rFonts w:ascii="Tahoma" w:hAnsi="Tahoma" w:cs="Tahoma"/>
          <w:i/>
          <w:sz w:val="20"/>
          <w:szCs w:val="20"/>
        </w:rPr>
      </w:pPr>
    </w:p>
    <w:p w14:paraId="7ACCCFCD"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2: Communicating effectively</w:t>
      </w:r>
    </w:p>
    <w:p w14:paraId="1E4CD859"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engage in regular, meaningful communication about student learning.</w:t>
      </w:r>
    </w:p>
    <w:p w14:paraId="05147EF7" w14:textId="77777777" w:rsidR="00087E48" w:rsidRPr="00AE40FC" w:rsidRDefault="00087E48" w:rsidP="00087E48">
      <w:pPr>
        <w:rPr>
          <w:rFonts w:ascii="Tahoma" w:hAnsi="Tahoma" w:cs="Tahoma"/>
          <w:i/>
          <w:sz w:val="20"/>
          <w:szCs w:val="20"/>
        </w:rPr>
      </w:pPr>
    </w:p>
    <w:p w14:paraId="7E5778C8"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3: Supporting student success</w:t>
      </w:r>
    </w:p>
    <w:p w14:paraId="7CC1938D"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continuously work together to support students’ learning and healthy development both at home and at school, and have regular opportunities to strengthen their knowledge and skills to do so effectively.</w:t>
      </w:r>
    </w:p>
    <w:p w14:paraId="29469504" w14:textId="77777777" w:rsidR="00087E48" w:rsidRPr="00AE40FC" w:rsidRDefault="00087E48" w:rsidP="00087E48">
      <w:pPr>
        <w:rPr>
          <w:rFonts w:ascii="Tahoma" w:hAnsi="Tahoma" w:cs="Tahoma"/>
          <w:i/>
          <w:sz w:val="20"/>
          <w:szCs w:val="20"/>
        </w:rPr>
      </w:pPr>
    </w:p>
    <w:p w14:paraId="13CF799F"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4: Speaking up for every child</w:t>
      </w:r>
    </w:p>
    <w:p w14:paraId="197980F6"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are informed and enabled to be advocates for their own and other children, to ensure that students are treated fairly and have access to learning opportunities that will support their success.</w:t>
      </w:r>
    </w:p>
    <w:p w14:paraId="655519AF" w14:textId="77777777" w:rsidR="00087E48" w:rsidRPr="00AE40FC" w:rsidRDefault="00087E48" w:rsidP="00087E48">
      <w:pPr>
        <w:rPr>
          <w:rFonts w:ascii="Tahoma" w:hAnsi="Tahoma" w:cs="Tahoma"/>
          <w:i/>
          <w:sz w:val="20"/>
          <w:szCs w:val="20"/>
        </w:rPr>
      </w:pPr>
    </w:p>
    <w:p w14:paraId="0CC730E2"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5: Sharing power</w:t>
      </w:r>
    </w:p>
    <w:p w14:paraId="50AB0D91"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are equal partners with equal representation in decisions that affect students and families and together inform, influence, and create policies, practices, and programs.</w:t>
      </w:r>
    </w:p>
    <w:p w14:paraId="4D3447BF" w14:textId="77777777" w:rsidR="00087E48" w:rsidRPr="00AE40FC" w:rsidRDefault="00087E48" w:rsidP="00087E48">
      <w:pPr>
        <w:rPr>
          <w:rFonts w:ascii="Tahoma" w:hAnsi="Tahoma" w:cs="Tahoma"/>
          <w:i/>
          <w:sz w:val="20"/>
          <w:szCs w:val="20"/>
        </w:rPr>
      </w:pPr>
    </w:p>
    <w:p w14:paraId="69B13C95"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6: Collaborating with community</w:t>
      </w:r>
    </w:p>
    <w:p w14:paraId="4F6E03EF"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work together with community members to connect students, families, and staff to expanded learning opportunities, community services, and civic participation.</w:t>
      </w:r>
    </w:p>
    <w:p w14:paraId="4A99BF91" w14:textId="77777777" w:rsidR="00087E48" w:rsidRPr="00AE40FC" w:rsidRDefault="00087E48" w:rsidP="00087E48">
      <w:pPr>
        <w:rPr>
          <w:rFonts w:ascii="Tahoma" w:hAnsi="Tahoma" w:cs="Tahoma"/>
          <w:sz w:val="20"/>
          <w:szCs w:val="20"/>
        </w:rPr>
      </w:pPr>
    </w:p>
    <w:p w14:paraId="0756EC0E" w14:textId="77777777" w:rsidR="00087E48" w:rsidRPr="00AE40FC" w:rsidRDefault="00087E48" w:rsidP="00087E48">
      <w:pPr>
        <w:rPr>
          <w:rFonts w:ascii="Tahoma" w:hAnsi="Tahoma" w:cs="Tahoma"/>
          <w:sz w:val="20"/>
          <w:szCs w:val="20"/>
        </w:rPr>
      </w:pPr>
      <w:r w:rsidRPr="00AE40FC">
        <w:rPr>
          <w:rFonts w:ascii="Tahoma" w:hAnsi="Tahoma" w:cs="Tahoma"/>
          <w:sz w:val="20"/>
          <w:szCs w:val="20"/>
        </w:rPr>
        <w:t>Tools that can be used to measure compliance on the parental involvement standards include:</w:t>
      </w:r>
    </w:p>
    <w:p w14:paraId="2CC20838" w14:textId="64C9DEB1" w:rsidR="001802F4" w:rsidRPr="001802F4" w:rsidRDefault="001802F4" w:rsidP="00087E48">
      <w:pPr>
        <w:pStyle w:val="ListParagraph"/>
        <w:numPr>
          <w:ilvl w:val="0"/>
          <w:numId w:val="9"/>
        </w:numPr>
        <w:autoSpaceDE w:val="0"/>
        <w:autoSpaceDN w:val="0"/>
        <w:adjustRightInd w:val="0"/>
        <w:contextualSpacing/>
        <w:rPr>
          <w:rFonts w:ascii="Tahoma" w:hAnsi="Tahoma"/>
          <w:sz w:val="20"/>
          <w:szCs w:val="20"/>
        </w:rPr>
      </w:pPr>
      <w:r>
        <w:rPr>
          <w:rFonts w:ascii="Tahoma" w:hAnsi="Tahoma"/>
          <w:sz w:val="20"/>
          <w:szCs w:val="20"/>
        </w:rPr>
        <w:t xml:space="preserve">TN State Report Card:  </w:t>
      </w:r>
      <w:hyperlink r:id="rId14" w:history="1">
        <w:r w:rsidRPr="001802F4">
          <w:rPr>
            <w:rStyle w:val="Hyperlink"/>
            <w:rFonts w:ascii="Tahoma" w:hAnsi="Tahoma"/>
            <w:sz w:val="20"/>
            <w:szCs w:val="20"/>
          </w:rPr>
          <w:t>http://tn.gov/education/topic/report-card</w:t>
        </w:r>
      </w:hyperlink>
    </w:p>
    <w:p w14:paraId="2CAA886A" w14:textId="4F6D3CCB" w:rsidR="00087E48" w:rsidRPr="001802F4" w:rsidRDefault="001802F4" w:rsidP="00087E48">
      <w:pPr>
        <w:pStyle w:val="ListParagraph"/>
        <w:numPr>
          <w:ilvl w:val="0"/>
          <w:numId w:val="9"/>
        </w:numPr>
        <w:autoSpaceDE w:val="0"/>
        <w:autoSpaceDN w:val="0"/>
        <w:adjustRightInd w:val="0"/>
        <w:contextualSpacing/>
        <w:rPr>
          <w:rFonts w:ascii="Tahoma" w:hAnsi="Tahoma"/>
          <w:sz w:val="20"/>
          <w:szCs w:val="20"/>
        </w:rPr>
      </w:pPr>
      <w:r>
        <w:rPr>
          <w:rFonts w:ascii="Tahoma" w:hAnsi="Tahoma" w:cs="Tahoma"/>
          <w:bCs/>
          <w:sz w:val="20"/>
          <w:szCs w:val="20"/>
        </w:rPr>
        <w:t xml:space="preserve">District and School Level Planning and Grants Management System: </w:t>
      </w:r>
      <w:hyperlink r:id="rId15" w:history="1">
        <w:r w:rsidRPr="001802F4">
          <w:rPr>
            <w:rStyle w:val="Hyperlink"/>
            <w:rFonts w:ascii="Tahoma" w:hAnsi="Tahoma" w:cs="Tahoma"/>
            <w:bCs/>
            <w:sz w:val="20"/>
            <w:szCs w:val="20"/>
          </w:rPr>
          <w:t>http://tn.gov/education/topic/eplan</w:t>
        </w:r>
      </w:hyperlink>
    </w:p>
    <w:p w14:paraId="256F4228" w14:textId="023D2BD7" w:rsidR="00087E48" w:rsidRPr="00AE40FC" w:rsidRDefault="00087E48" w:rsidP="00087E48">
      <w:pPr>
        <w:pStyle w:val="ListParagraph"/>
        <w:numPr>
          <w:ilvl w:val="0"/>
          <w:numId w:val="9"/>
        </w:numPr>
        <w:spacing w:after="200"/>
        <w:contextualSpacing/>
        <w:rPr>
          <w:rFonts w:ascii="Tahoma" w:hAnsi="Tahoma" w:cs="Tahoma"/>
          <w:bCs/>
          <w:sz w:val="20"/>
          <w:szCs w:val="20"/>
        </w:rPr>
      </w:pPr>
      <w:r w:rsidRPr="00AE40FC">
        <w:rPr>
          <w:rFonts w:ascii="Tahoma" w:hAnsi="Tahoma" w:cs="Tahoma"/>
          <w:bCs/>
          <w:sz w:val="20"/>
          <w:szCs w:val="20"/>
        </w:rPr>
        <w:t>Paren</w:t>
      </w:r>
      <w:r w:rsidR="001802F4">
        <w:rPr>
          <w:rFonts w:ascii="Tahoma" w:hAnsi="Tahoma" w:cs="Tahoma"/>
          <w:bCs/>
          <w:sz w:val="20"/>
          <w:szCs w:val="20"/>
        </w:rPr>
        <w:t xml:space="preserve">tal Involvement Policy or Plan at the </w:t>
      </w:r>
      <w:r w:rsidRPr="00AE40FC">
        <w:rPr>
          <w:rFonts w:ascii="Tahoma" w:hAnsi="Tahoma" w:cs="Tahoma"/>
          <w:bCs/>
          <w:sz w:val="20"/>
          <w:szCs w:val="20"/>
        </w:rPr>
        <w:t xml:space="preserve">district </w:t>
      </w:r>
      <w:r w:rsidR="001802F4">
        <w:rPr>
          <w:rFonts w:ascii="Tahoma" w:hAnsi="Tahoma" w:cs="Tahoma"/>
          <w:bCs/>
          <w:sz w:val="20"/>
          <w:szCs w:val="20"/>
        </w:rPr>
        <w:t>and</w:t>
      </w:r>
      <w:r w:rsidRPr="00AE40FC">
        <w:rPr>
          <w:rFonts w:ascii="Tahoma" w:hAnsi="Tahoma" w:cs="Tahoma"/>
          <w:bCs/>
          <w:sz w:val="20"/>
          <w:szCs w:val="20"/>
        </w:rPr>
        <w:t xml:space="preserve"> school level</w:t>
      </w:r>
    </w:p>
    <w:p w14:paraId="013E0D87" w14:textId="77777777" w:rsidR="00087E48" w:rsidRPr="00AE40FC" w:rsidRDefault="00087E48" w:rsidP="00087E48">
      <w:pPr>
        <w:pStyle w:val="ListParagraph"/>
        <w:numPr>
          <w:ilvl w:val="0"/>
          <w:numId w:val="9"/>
        </w:numPr>
        <w:spacing w:after="200"/>
        <w:contextualSpacing/>
        <w:rPr>
          <w:rFonts w:ascii="Tahoma" w:hAnsi="Tahoma" w:cs="Tahoma"/>
          <w:bCs/>
          <w:sz w:val="20"/>
          <w:szCs w:val="20"/>
        </w:rPr>
      </w:pPr>
      <w:r w:rsidRPr="00AE40FC">
        <w:rPr>
          <w:rFonts w:ascii="Tahoma" w:hAnsi="Tahoma" w:cs="Tahoma"/>
          <w:bCs/>
          <w:sz w:val="20"/>
          <w:szCs w:val="20"/>
        </w:rPr>
        <w:t xml:space="preserve">PTA National Standards for Family-School Partnerships Assessment Guide at   </w:t>
      </w:r>
      <w:hyperlink r:id="rId16" w:history="1">
        <w:r w:rsidRPr="00AE40FC">
          <w:rPr>
            <w:rStyle w:val="Hyperlink"/>
            <w:rFonts w:ascii="Tahoma" w:hAnsi="Tahoma" w:cs="Tahoma"/>
            <w:bCs/>
            <w:sz w:val="20"/>
            <w:szCs w:val="20"/>
          </w:rPr>
          <w:t>http://www.pta.org/nationalstandards</w:t>
        </w:r>
      </w:hyperlink>
    </w:p>
    <w:p w14:paraId="44999C81" w14:textId="77777777" w:rsidR="00087E48" w:rsidRPr="00AE40FC" w:rsidRDefault="00087E48" w:rsidP="00087E48">
      <w:pPr>
        <w:pStyle w:val="ListParagraph"/>
        <w:numPr>
          <w:ilvl w:val="0"/>
          <w:numId w:val="9"/>
        </w:numPr>
        <w:spacing w:after="200"/>
        <w:contextualSpacing/>
        <w:rPr>
          <w:rFonts w:ascii="Tahoma" w:hAnsi="Tahoma" w:cs="Tahoma"/>
          <w:bCs/>
          <w:sz w:val="20"/>
          <w:szCs w:val="20"/>
        </w:rPr>
      </w:pPr>
      <w:r w:rsidRPr="00AE40FC">
        <w:rPr>
          <w:rFonts w:ascii="Tahoma" w:hAnsi="Tahoma" w:cs="Tahoma"/>
          <w:sz w:val="20"/>
          <w:szCs w:val="20"/>
        </w:rPr>
        <w:t>Parent Surveys</w:t>
      </w:r>
    </w:p>
    <w:p w14:paraId="5415DE00" w14:textId="77777777" w:rsidR="00087E48" w:rsidRPr="00AE40FC" w:rsidRDefault="00087E48" w:rsidP="00087E48">
      <w:pPr>
        <w:pStyle w:val="NormalWeb"/>
        <w:spacing w:before="0" w:beforeAutospacing="0" w:after="0" w:afterAutospacing="0"/>
        <w:rPr>
          <w:rFonts w:ascii="Tahoma" w:hAnsi="Tahoma"/>
          <w:sz w:val="20"/>
          <w:szCs w:val="20"/>
        </w:rPr>
      </w:pPr>
      <w:r w:rsidRPr="00AE40FC">
        <w:rPr>
          <w:rFonts w:ascii="Tahoma" w:hAnsi="Tahoma"/>
          <w:sz w:val="20"/>
          <w:szCs w:val="20"/>
        </w:rPr>
        <w:t>For additional information, please refer to:</w:t>
      </w:r>
    </w:p>
    <w:p w14:paraId="2392279B" w14:textId="56C43157" w:rsidR="00087E48" w:rsidRPr="00AE40FC" w:rsidRDefault="00087E48" w:rsidP="00087E48">
      <w:pPr>
        <w:pStyle w:val="NormalWeb"/>
        <w:numPr>
          <w:ilvl w:val="0"/>
          <w:numId w:val="10"/>
        </w:numPr>
        <w:spacing w:before="0" w:beforeAutospacing="0" w:after="0" w:afterAutospacing="0"/>
        <w:rPr>
          <w:rFonts w:ascii="Tahoma" w:hAnsi="Tahoma"/>
          <w:i/>
          <w:sz w:val="20"/>
          <w:szCs w:val="20"/>
        </w:rPr>
      </w:pPr>
      <w:r w:rsidRPr="00AE40FC">
        <w:rPr>
          <w:rFonts w:ascii="Tahoma" w:hAnsi="Tahoma"/>
          <w:sz w:val="20"/>
          <w:szCs w:val="20"/>
        </w:rPr>
        <w:t xml:space="preserve">TDOE: </w:t>
      </w:r>
      <w:hyperlink r:id="rId17" w:history="1">
        <w:r w:rsidR="001802F4" w:rsidRPr="001802F4">
          <w:rPr>
            <w:rStyle w:val="Hyperlink"/>
            <w:rFonts w:ascii="Tahoma" w:hAnsi="Tahoma"/>
            <w:sz w:val="20"/>
            <w:szCs w:val="20"/>
          </w:rPr>
          <w:t>http://www.tennessee.gov/education/topic/family-community-engagement</w:t>
        </w:r>
      </w:hyperlink>
      <w:r w:rsidR="001802F4">
        <w:rPr>
          <w:rFonts w:ascii="Tahoma" w:hAnsi="Tahoma"/>
          <w:sz w:val="20"/>
          <w:szCs w:val="20"/>
        </w:rPr>
        <w:t xml:space="preserve"> </w:t>
      </w:r>
    </w:p>
    <w:p w14:paraId="3906334F" w14:textId="77777777" w:rsidR="00087E48" w:rsidRPr="00AE40FC" w:rsidRDefault="00087E48" w:rsidP="00087E48">
      <w:pPr>
        <w:pStyle w:val="NormalWeb"/>
        <w:numPr>
          <w:ilvl w:val="0"/>
          <w:numId w:val="10"/>
        </w:numPr>
        <w:spacing w:before="0" w:beforeAutospacing="0" w:after="0" w:afterAutospacing="0"/>
        <w:rPr>
          <w:rFonts w:ascii="Tahoma" w:hAnsi="Tahoma"/>
          <w:sz w:val="20"/>
          <w:szCs w:val="20"/>
        </w:rPr>
      </w:pPr>
      <w:r w:rsidRPr="00AE40FC">
        <w:rPr>
          <w:rFonts w:ascii="Tahoma" w:hAnsi="Tahoma"/>
          <w:sz w:val="20"/>
          <w:szCs w:val="20"/>
        </w:rPr>
        <w:t xml:space="preserve">TN Parent Information &amp; Resource Center: </w:t>
      </w:r>
      <w:hyperlink r:id="rId18" w:history="1">
        <w:r w:rsidRPr="00AE40FC">
          <w:rPr>
            <w:rStyle w:val="Hyperlink"/>
            <w:rFonts w:ascii="Tahoma" w:hAnsi="Tahoma" w:cs="Palatino Linotype"/>
            <w:bCs/>
            <w:i/>
            <w:iCs/>
            <w:sz w:val="20"/>
            <w:szCs w:val="20"/>
          </w:rPr>
          <w:t>http://www.tnvoices.org/index.php?q=en/TPIRC</w:t>
        </w:r>
      </w:hyperlink>
    </w:p>
    <w:p w14:paraId="3DEB3AE9" w14:textId="77777777" w:rsidR="00087E48" w:rsidRPr="00AE40FC" w:rsidRDefault="00087E48" w:rsidP="00087E48">
      <w:pPr>
        <w:pStyle w:val="NormalWeb"/>
        <w:numPr>
          <w:ilvl w:val="0"/>
          <w:numId w:val="10"/>
        </w:numPr>
        <w:spacing w:before="0" w:beforeAutospacing="0" w:after="0" w:afterAutospacing="0"/>
        <w:rPr>
          <w:rFonts w:ascii="Tahoma" w:hAnsi="Tahoma"/>
          <w:sz w:val="20"/>
          <w:szCs w:val="20"/>
        </w:rPr>
      </w:pPr>
      <w:r w:rsidRPr="00AE40FC">
        <w:rPr>
          <w:rFonts w:ascii="Tahoma" w:hAnsi="Tahoma"/>
          <w:sz w:val="20"/>
          <w:szCs w:val="20"/>
        </w:rPr>
        <w:t xml:space="preserve">TN PTA: </w:t>
      </w:r>
      <w:hyperlink r:id="rId19" w:history="1">
        <w:r w:rsidRPr="00AE40FC">
          <w:rPr>
            <w:rStyle w:val="Hyperlink"/>
            <w:rFonts w:ascii="Tahoma" w:hAnsi="Tahoma" w:cs="Palatino Linotype"/>
            <w:bCs/>
            <w:i/>
            <w:iCs/>
            <w:sz w:val="20"/>
            <w:szCs w:val="20"/>
          </w:rPr>
          <w:t>http://www.tnpta.org/</w:t>
        </w:r>
      </w:hyperlink>
    </w:p>
    <w:p w14:paraId="043FD4FD" w14:textId="77777777" w:rsidR="00087E48" w:rsidRPr="00AE40FC" w:rsidRDefault="00087E48" w:rsidP="00087E48">
      <w:pPr>
        <w:pStyle w:val="NormalWeb"/>
        <w:numPr>
          <w:ilvl w:val="0"/>
          <w:numId w:val="10"/>
        </w:numPr>
        <w:spacing w:before="0" w:beforeAutospacing="0" w:after="0" w:afterAutospacing="0"/>
        <w:rPr>
          <w:rFonts w:ascii="Tahoma" w:hAnsi="Tahoma"/>
          <w:sz w:val="20"/>
          <w:szCs w:val="20"/>
        </w:rPr>
      </w:pPr>
      <w:r w:rsidRPr="00AE40FC">
        <w:rPr>
          <w:rFonts w:ascii="Tahoma" w:hAnsi="Tahoma"/>
          <w:sz w:val="20"/>
          <w:szCs w:val="20"/>
        </w:rPr>
        <w:t xml:space="preserve">Toolkit for Title I Parental Involvement: </w:t>
      </w:r>
      <w:hyperlink r:id="rId20" w:history="1">
        <w:r w:rsidRPr="00AE40FC">
          <w:rPr>
            <w:rStyle w:val="Hyperlink"/>
            <w:rFonts w:ascii="Tahoma" w:hAnsi="Tahoma"/>
            <w:i/>
            <w:sz w:val="20"/>
            <w:szCs w:val="20"/>
          </w:rPr>
          <w:t>http://www.sedl.org/connections/toolkit/</w:t>
        </w:r>
      </w:hyperlink>
    </w:p>
    <w:p w14:paraId="1FDAA74F" w14:textId="77777777" w:rsidR="00087E48" w:rsidRPr="00AE40FC" w:rsidRDefault="00087E48" w:rsidP="00087E48">
      <w:pPr>
        <w:pStyle w:val="NormalWeb"/>
        <w:spacing w:before="0" w:beforeAutospacing="0" w:after="0" w:afterAutospacing="0"/>
        <w:ind w:left="720"/>
        <w:rPr>
          <w:rFonts w:ascii="Tahoma" w:hAnsi="Tahoma"/>
          <w:sz w:val="20"/>
          <w:szCs w:val="20"/>
        </w:rPr>
      </w:pPr>
    </w:p>
    <w:p w14:paraId="22513A6C" w14:textId="77777777" w:rsidR="00087E48" w:rsidRDefault="00087E48" w:rsidP="00087E48">
      <w:pPr>
        <w:widowControl w:val="0"/>
        <w:autoSpaceDE w:val="0"/>
        <w:autoSpaceDN w:val="0"/>
        <w:adjustRightInd w:val="0"/>
        <w:rPr>
          <w:rFonts w:ascii="Tahoma" w:hAnsi="Tahoma"/>
          <w:sz w:val="20"/>
          <w:szCs w:val="20"/>
        </w:rPr>
      </w:pPr>
      <w:r w:rsidRPr="00AE40FC">
        <w:rPr>
          <w:rFonts w:ascii="Tahoma" w:hAnsi="Tahoma"/>
          <w:bCs/>
          <w:i/>
          <w:sz w:val="20"/>
          <w:szCs w:val="20"/>
        </w:rPr>
        <w:t xml:space="preserve">Source: </w:t>
      </w:r>
      <w:r w:rsidRPr="00AE40FC">
        <w:rPr>
          <w:rFonts w:ascii="Tahoma" w:hAnsi="Tahoma"/>
          <w:sz w:val="20"/>
          <w:szCs w:val="20"/>
        </w:rPr>
        <w:t>TN Department of Education</w:t>
      </w:r>
    </w:p>
    <w:p w14:paraId="68255864" w14:textId="77777777" w:rsidR="001802F4" w:rsidRPr="00AE40FC" w:rsidRDefault="001802F4" w:rsidP="00087E48">
      <w:pPr>
        <w:widowControl w:val="0"/>
        <w:autoSpaceDE w:val="0"/>
        <w:autoSpaceDN w:val="0"/>
        <w:adjustRightInd w:val="0"/>
        <w:rPr>
          <w:rFonts w:ascii="Tahoma" w:hAnsi="Tahoma"/>
          <w:bCs/>
          <w:i/>
          <w:sz w:val="20"/>
          <w:szCs w:val="20"/>
        </w:rPr>
      </w:pPr>
    </w:p>
    <w:p w14:paraId="6E605178" w14:textId="77777777" w:rsidR="00C445A1" w:rsidRPr="006A1D60" w:rsidRDefault="00C445A1" w:rsidP="004863F5">
      <w:pPr>
        <w:pStyle w:val="NormalWeb"/>
        <w:spacing w:before="0" w:beforeAutospacing="0" w:after="0" w:afterAutospacing="0"/>
        <w:ind w:left="720"/>
        <w:rPr>
          <w:rFonts w:ascii="Tahoma" w:hAnsi="Tahoma"/>
          <w:sz w:val="22"/>
        </w:rPr>
      </w:pPr>
    </w:p>
    <w:p w14:paraId="00224B81" w14:textId="77777777" w:rsidR="000462BD" w:rsidRPr="006A1D60" w:rsidRDefault="000462BD" w:rsidP="004863F5">
      <w:pPr>
        <w:widowControl w:val="0"/>
        <w:autoSpaceDE w:val="0"/>
        <w:autoSpaceDN w:val="0"/>
        <w:adjustRightInd w:val="0"/>
        <w:rPr>
          <w:rFonts w:ascii="Tahoma" w:hAnsi="Tahoma" w:cs="Times-Bold"/>
          <w:bCs/>
          <w:i/>
        </w:rPr>
      </w:pPr>
    </w:p>
    <w:p w14:paraId="362CD110" w14:textId="77777777" w:rsidR="007A1D75" w:rsidRDefault="007A1D75" w:rsidP="004863F5">
      <w:pPr>
        <w:widowControl w:val="0"/>
        <w:autoSpaceDE w:val="0"/>
        <w:autoSpaceDN w:val="0"/>
        <w:adjustRightInd w:val="0"/>
        <w:rPr>
          <w:rFonts w:ascii="Tahoma" w:hAnsi="Tahoma" w:cs="TwCenMT-Bold"/>
          <w:b/>
          <w:color w:val="000000"/>
          <w:sz w:val="20"/>
          <w:szCs w:val="20"/>
        </w:rPr>
        <w:sectPr w:rsidR="007A1D75" w:rsidSect="00120EAF">
          <w:type w:val="nextColumn"/>
          <w:pgSz w:w="12240" w:h="15840" w:code="1"/>
          <w:pgMar w:top="720" w:right="1008" w:bottom="720" w:left="1008" w:header="720" w:footer="432" w:gutter="0"/>
          <w:cols w:space="720"/>
          <w:titlePg/>
          <w:docGrid w:linePitch="326"/>
        </w:sectPr>
      </w:pPr>
    </w:p>
    <w:p w14:paraId="60CA240D"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jc w:val="center"/>
        <w:rPr>
          <w:rFonts w:ascii="Tahoma" w:hAnsi="Tahoma"/>
          <w:b/>
        </w:rPr>
      </w:pPr>
      <w:r w:rsidRPr="00C40B65">
        <w:rPr>
          <w:rFonts w:ascii="Tahoma" w:hAnsi="Tahoma"/>
          <w:b/>
        </w:rPr>
        <w:lastRenderedPageBreak/>
        <w:t>TEN TRUTHS OF PARENT INVOLVEMENT</w:t>
      </w:r>
    </w:p>
    <w:p w14:paraId="7B39C5FD"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jc w:val="center"/>
        <w:rPr>
          <w:rFonts w:ascii="Tahoma" w:hAnsi="Tahoma"/>
          <w:b/>
        </w:rPr>
      </w:pPr>
    </w:p>
    <w:p w14:paraId="2C43E71C" w14:textId="77777777" w:rsidR="006F6365" w:rsidRDefault="00C40B65" w:rsidP="006F636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#1</w:t>
      </w:r>
      <w:r w:rsidR="006F6365">
        <w:rPr>
          <w:rFonts w:ascii="Tahoma" w:hAnsi="Tahoma"/>
          <w:b/>
          <w:sz w:val="20"/>
          <w:szCs w:val="20"/>
        </w:rPr>
        <w:tab/>
      </w:r>
    </w:p>
    <w:p w14:paraId="3DC3700E" w14:textId="4405F0CB" w:rsidR="00C40B65" w:rsidRPr="00C40B65" w:rsidRDefault="00C40B65" w:rsidP="006F636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All parents have hopes and goals for their children.</w:t>
      </w:r>
    </w:p>
    <w:p w14:paraId="0DAEAA59"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They differ in how they support their children's efforts to achieve those goals.</w:t>
      </w:r>
    </w:p>
    <w:p w14:paraId="00C9C2F8"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726D78C9"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57496521"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#2</w:t>
      </w:r>
    </w:p>
    <w:p w14:paraId="35B9964E"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right="90"/>
        <w:rPr>
          <w:rFonts w:ascii="Tahoma" w:hAnsi="Tahoma"/>
          <w:b/>
          <w:sz w:val="20"/>
          <w:szCs w:val="20"/>
        </w:rPr>
      </w:pPr>
      <w:r w:rsidRPr="00C40B65">
        <w:rPr>
          <w:rFonts w:ascii="Tahoma" w:hAnsi="Tahoma"/>
          <w:b/>
          <w:sz w:val="20"/>
          <w:szCs w:val="20"/>
        </w:rPr>
        <w:t>The home is one of several spheres of influence that simultaneously shape a child.</w:t>
      </w:r>
    </w:p>
    <w:p w14:paraId="2BC8022F"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The school must work in concert with other spheres for the child's benefit, not push them apart.</w:t>
      </w:r>
    </w:p>
    <w:p w14:paraId="3308825E"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CBFBD37"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87E19F3"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#3</w:t>
      </w:r>
    </w:p>
    <w:p w14:paraId="48B67C42"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The parent is the central contributor in a child's education.</w:t>
      </w:r>
    </w:p>
    <w:p w14:paraId="1BC9C8EB"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Schools can either co-opt that role or recognize the potential of the parent.</w:t>
      </w:r>
    </w:p>
    <w:p w14:paraId="272DAA27"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p>
    <w:p w14:paraId="12CACD1C"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p>
    <w:p w14:paraId="1DE55849"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#4</w:t>
      </w:r>
    </w:p>
    <w:p w14:paraId="0278B241"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Parent involvement must be a legitimate element of education.</w:t>
      </w:r>
    </w:p>
    <w:p w14:paraId="6B5B10E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It deserves equal emphasis with elements such as program improvement and evaluation.</w:t>
      </w:r>
    </w:p>
    <w:p w14:paraId="1FA4249F"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092B74D4"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771DA2E1" w14:textId="77777777" w:rsidR="00C40B65" w:rsidRPr="00C40B65" w:rsidRDefault="00C40B65" w:rsidP="004863F5">
      <w:pPr>
        <w:pBdr>
          <w:top w:val="double" w:sz="12" w:space="2" w:color="auto"/>
          <w:left w:val="double" w:sz="12" w:space="2" w:color="auto"/>
          <w:bottom w:val="double" w:sz="12" w:space="2" w:color="auto"/>
          <w:right w:val="double" w:sz="12" w:space="2" w:color="auto"/>
        </w:pBdr>
        <w:tabs>
          <w:tab w:val="left" w:pos="9000"/>
        </w:tabs>
        <w:ind w:left="360" w:right="90" w:hanging="360"/>
        <w:rPr>
          <w:rFonts w:ascii="Tahoma" w:hAnsi="Tahoma"/>
          <w:b/>
          <w:sz w:val="20"/>
          <w:szCs w:val="20"/>
        </w:rPr>
      </w:pPr>
      <w:r w:rsidRPr="00C40B65">
        <w:rPr>
          <w:rFonts w:ascii="Tahoma" w:hAnsi="Tahoma"/>
          <w:b/>
          <w:sz w:val="20"/>
          <w:szCs w:val="20"/>
        </w:rPr>
        <w:t>#5</w:t>
      </w:r>
    </w:p>
    <w:p w14:paraId="46FE77A4" w14:textId="77777777" w:rsidR="00C40B65" w:rsidRPr="00C40B65" w:rsidRDefault="00C40B65" w:rsidP="004863F5">
      <w:pPr>
        <w:pBdr>
          <w:top w:val="double" w:sz="12" w:space="2" w:color="auto"/>
          <w:left w:val="double" w:sz="12" w:space="2" w:color="auto"/>
          <w:bottom w:val="double" w:sz="12" w:space="2" w:color="auto"/>
          <w:right w:val="double" w:sz="12" w:space="2" w:color="auto"/>
        </w:pBdr>
        <w:tabs>
          <w:tab w:val="left" w:pos="9000"/>
        </w:tabs>
        <w:ind w:left="360" w:right="90" w:hanging="360"/>
        <w:rPr>
          <w:rFonts w:ascii="Tahoma" w:hAnsi="Tahoma"/>
          <w:b/>
          <w:sz w:val="20"/>
          <w:szCs w:val="20"/>
        </w:rPr>
      </w:pPr>
      <w:r w:rsidRPr="00C40B65">
        <w:rPr>
          <w:rFonts w:ascii="Tahoma" w:hAnsi="Tahoma"/>
          <w:b/>
          <w:sz w:val="20"/>
          <w:szCs w:val="20"/>
        </w:rPr>
        <w:t>Parent involvement is a process, not a program of activities.</w:t>
      </w:r>
    </w:p>
    <w:p w14:paraId="2B40A99E" w14:textId="77777777" w:rsidR="00C40B65" w:rsidRPr="00C40B65" w:rsidRDefault="00BF3FF6"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Pr>
          <w:rFonts w:ascii="Tahoma" w:hAnsi="Tahoma"/>
          <w:sz w:val="20"/>
          <w:szCs w:val="20"/>
        </w:rPr>
        <w:tab/>
        <w:t>It require</w:t>
      </w:r>
      <w:r w:rsidR="00C40B65" w:rsidRPr="00C40B65">
        <w:rPr>
          <w:rFonts w:ascii="Tahoma" w:hAnsi="Tahoma"/>
          <w:sz w:val="20"/>
          <w:szCs w:val="20"/>
        </w:rPr>
        <w:t>s ongoing energy and effort.</w:t>
      </w:r>
    </w:p>
    <w:p w14:paraId="6AB7E079"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32DB1B2"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2B2B6623"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#6</w:t>
      </w:r>
    </w:p>
    <w:p w14:paraId="3AFA20EF"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Parent involvement requires a vision, policy, and framework.</w:t>
      </w:r>
    </w:p>
    <w:p w14:paraId="28CE50F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A consensus of understanding is important.</w:t>
      </w:r>
    </w:p>
    <w:p w14:paraId="0E04A292"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B06DAD8"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2DD6D2A"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#7</w:t>
      </w:r>
    </w:p>
    <w:p w14:paraId="63B1D1F3"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right="90"/>
        <w:rPr>
          <w:rFonts w:ascii="Tahoma" w:hAnsi="Tahoma"/>
          <w:b/>
          <w:sz w:val="20"/>
          <w:szCs w:val="20"/>
        </w:rPr>
      </w:pPr>
      <w:r w:rsidRPr="00C40B65">
        <w:rPr>
          <w:rFonts w:ascii="Tahoma" w:hAnsi="Tahoma"/>
          <w:b/>
          <w:sz w:val="20"/>
          <w:szCs w:val="20"/>
        </w:rPr>
        <w:t>Parents' interaction with their own children is the cornerstone of parent involvement.</w:t>
      </w:r>
    </w:p>
    <w:p w14:paraId="37D0547C"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A program must recognize the value, diversity, and difficulty of this role.</w:t>
      </w:r>
    </w:p>
    <w:p w14:paraId="4E45E087"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010680DE"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9C37FD2"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#8</w:t>
      </w:r>
    </w:p>
    <w:p w14:paraId="0C0B80E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Most barriers to parent involvement are found within school practices.</w:t>
      </w:r>
    </w:p>
    <w:p w14:paraId="305C905B"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The</w:t>
      </w:r>
      <w:r w:rsidR="00BF3FF6">
        <w:rPr>
          <w:rFonts w:ascii="Tahoma" w:hAnsi="Tahoma"/>
          <w:sz w:val="20"/>
          <w:szCs w:val="20"/>
        </w:rPr>
        <w:t>y</w:t>
      </w:r>
      <w:r w:rsidRPr="00C40B65">
        <w:rPr>
          <w:rFonts w:ascii="Tahoma" w:hAnsi="Tahoma"/>
          <w:sz w:val="20"/>
          <w:szCs w:val="20"/>
        </w:rPr>
        <w:t xml:space="preserve"> are not found within parents.</w:t>
      </w:r>
    </w:p>
    <w:p w14:paraId="6A1AD19E"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718A6371"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21E87D1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#9</w:t>
      </w:r>
    </w:p>
    <w:p w14:paraId="6F134A92"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Any parent can be "hard to reach."</w:t>
      </w:r>
    </w:p>
    <w:p w14:paraId="5220A8DE"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Parents must be identified and approached individually; they are not defined by gender, ethnicity, family situation, education, or income.</w:t>
      </w:r>
    </w:p>
    <w:p w14:paraId="49FB20CB"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515D8FD"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4225E4E9"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#10</w:t>
      </w:r>
    </w:p>
    <w:p w14:paraId="42CB9E54"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Successful parent involvement nurtures relationships and partnerships.</w:t>
      </w:r>
    </w:p>
    <w:p w14:paraId="32BC85D7" w14:textId="64974397" w:rsidR="00C40B65" w:rsidRPr="008B763F" w:rsidRDefault="00C40B65" w:rsidP="008B763F">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sectPr w:rsidR="00C40B65" w:rsidRPr="008B763F" w:rsidSect="00120EAF">
          <w:type w:val="nextColumn"/>
          <w:pgSz w:w="12240" w:h="15840"/>
          <w:pgMar w:top="720" w:right="1008" w:bottom="720" w:left="1008" w:header="720" w:footer="720" w:gutter="0"/>
          <w:cols w:space="720"/>
          <w:titlePg/>
        </w:sectPr>
      </w:pPr>
      <w:r w:rsidRPr="00C40B65">
        <w:rPr>
          <w:rFonts w:ascii="Tahoma" w:hAnsi="Tahoma"/>
          <w:sz w:val="20"/>
          <w:szCs w:val="20"/>
        </w:rPr>
        <w:tab/>
        <w:t>It strengthens bonds between home and school, parent and educator, parent and child, school and community.</w:t>
      </w:r>
    </w:p>
    <w:p w14:paraId="314F118E" w14:textId="1A08D358" w:rsidR="006B5746" w:rsidRPr="000C6ADF" w:rsidRDefault="006B5746" w:rsidP="008B763F">
      <w:pPr>
        <w:widowControl w:val="0"/>
        <w:autoSpaceDE w:val="0"/>
        <w:autoSpaceDN w:val="0"/>
        <w:adjustRightInd w:val="0"/>
        <w:jc w:val="center"/>
        <w:rPr>
          <w:rFonts w:ascii="Tahoma" w:hAnsi="Tahoma" w:cs="TwCenMT-Bold"/>
          <w:b/>
          <w:color w:val="000000"/>
        </w:rPr>
      </w:pPr>
      <w:r w:rsidRPr="000C6ADF">
        <w:rPr>
          <w:rFonts w:ascii="Tahoma" w:hAnsi="Tahoma" w:cs="TwCenMT-Bold"/>
          <w:b/>
          <w:color w:val="000000"/>
        </w:rPr>
        <w:lastRenderedPageBreak/>
        <w:t>GENERAL INFORMATION</w:t>
      </w:r>
    </w:p>
    <w:p w14:paraId="4161388C" w14:textId="77777777" w:rsidR="006B5746" w:rsidRPr="006A1D60" w:rsidRDefault="006B5746" w:rsidP="006B5746">
      <w:pPr>
        <w:rPr>
          <w:rFonts w:ascii="Tahoma" w:hAnsi="Tahoma"/>
          <w:sz w:val="20"/>
          <w:szCs w:val="20"/>
        </w:rPr>
      </w:pPr>
    </w:p>
    <w:p w14:paraId="49C32308" w14:textId="77777777" w:rsidR="006B5746" w:rsidRPr="006A1D60" w:rsidRDefault="006B5746" w:rsidP="006B5746">
      <w:pPr>
        <w:jc w:val="center"/>
        <w:rPr>
          <w:rFonts w:ascii="Tahoma" w:hAnsi="Tahoma"/>
        </w:rPr>
      </w:pPr>
    </w:p>
    <w:p w14:paraId="5E23D161" w14:textId="77777777" w:rsidR="006B5746" w:rsidRDefault="006B5746" w:rsidP="006B5746">
      <w:pPr>
        <w:rPr>
          <w:rFonts w:ascii="Tahoma" w:hAnsi="Tahoma"/>
          <w:b/>
          <w:sz w:val="20"/>
          <w:szCs w:val="20"/>
        </w:rPr>
      </w:pPr>
      <w:r w:rsidRPr="000C6ADF">
        <w:rPr>
          <w:rFonts w:ascii="Tahoma" w:hAnsi="Tahoma"/>
          <w:b/>
          <w:sz w:val="20"/>
          <w:szCs w:val="20"/>
        </w:rPr>
        <w:t>Complaint and Grievance Procedure</w:t>
      </w:r>
      <w:r>
        <w:rPr>
          <w:rFonts w:ascii="Tahoma" w:hAnsi="Tahoma"/>
          <w:b/>
          <w:sz w:val="20"/>
          <w:szCs w:val="20"/>
        </w:rPr>
        <w:t xml:space="preserve"> </w:t>
      </w:r>
    </w:p>
    <w:p w14:paraId="1F247086" w14:textId="77777777" w:rsidR="006B5746" w:rsidRDefault="006B5746" w:rsidP="006B5746">
      <w:pPr>
        <w:rPr>
          <w:rFonts w:ascii="Tahoma" w:hAnsi="Tahoma"/>
          <w:b/>
          <w:sz w:val="20"/>
          <w:szCs w:val="20"/>
        </w:rPr>
      </w:pPr>
    </w:p>
    <w:p w14:paraId="53FD88F0" w14:textId="77777777" w:rsidR="006B5746" w:rsidRPr="00C40B65" w:rsidRDefault="006B5746" w:rsidP="006B5746">
      <w:pPr>
        <w:rPr>
          <w:rFonts w:ascii="Tahoma" w:hAnsi="Tahoma"/>
          <w:sz w:val="20"/>
          <w:szCs w:val="20"/>
        </w:rPr>
      </w:pPr>
      <w:r w:rsidRPr="000C6ADF">
        <w:rPr>
          <w:rFonts w:ascii="Tahoma" w:hAnsi="Tahoma"/>
          <w:sz w:val="20"/>
          <w:szCs w:val="20"/>
        </w:rPr>
        <w:t>(Updated in accordance with Public Law 97-35 [Sections 116.182-185])</w:t>
      </w:r>
    </w:p>
    <w:p w14:paraId="407B4B3C" w14:textId="77777777" w:rsidR="006B5746" w:rsidRDefault="006B5746" w:rsidP="006B5746">
      <w:pPr>
        <w:rPr>
          <w:rFonts w:ascii="Tahoma" w:hAnsi="Tahoma"/>
          <w:sz w:val="20"/>
          <w:szCs w:val="20"/>
        </w:rPr>
      </w:pPr>
    </w:p>
    <w:p w14:paraId="550213CA" w14:textId="77777777" w:rsidR="006B5746" w:rsidRPr="00C40B65" w:rsidRDefault="006B5746" w:rsidP="006B5746">
      <w:pPr>
        <w:jc w:val="both"/>
        <w:rPr>
          <w:rFonts w:ascii="Tahoma" w:hAnsi="Tahoma"/>
          <w:sz w:val="20"/>
          <w:szCs w:val="20"/>
        </w:rPr>
      </w:pPr>
      <w:r w:rsidRPr="00C40B65">
        <w:rPr>
          <w:rFonts w:ascii="Tahoma" w:hAnsi="Tahoma"/>
          <w:sz w:val="20"/>
          <w:szCs w:val="20"/>
        </w:rPr>
        <w:t xml:space="preserve">All complaints and grievances should be channeled through proper sources before being brought to the </w:t>
      </w:r>
      <w:r>
        <w:rPr>
          <w:rFonts w:ascii="Tahoma" w:hAnsi="Tahoma"/>
          <w:sz w:val="20"/>
          <w:szCs w:val="20"/>
        </w:rPr>
        <w:t>Federal Programs Dept</w:t>
      </w:r>
      <w:r w:rsidRPr="00C40B65">
        <w:rPr>
          <w:rFonts w:ascii="Tahoma" w:hAnsi="Tahoma"/>
          <w:sz w:val="20"/>
          <w:szCs w:val="20"/>
        </w:rPr>
        <w:t xml:space="preserve"> Review Committee.  This </w:t>
      </w:r>
      <w:r>
        <w:rPr>
          <w:rFonts w:ascii="Tahoma" w:hAnsi="Tahoma"/>
          <w:sz w:val="20"/>
          <w:szCs w:val="20"/>
        </w:rPr>
        <w:t>Federal Programs Dept</w:t>
      </w:r>
      <w:r w:rsidRPr="00C40B65">
        <w:rPr>
          <w:rFonts w:ascii="Tahoma" w:hAnsi="Tahoma"/>
          <w:sz w:val="20"/>
          <w:szCs w:val="20"/>
        </w:rPr>
        <w:t xml:space="preserve"> Review Committee shall consist of the Superintendent or his designate, the Director of </w:t>
      </w:r>
      <w:r>
        <w:rPr>
          <w:rFonts w:ascii="Tahoma" w:hAnsi="Tahoma"/>
          <w:sz w:val="20"/>
          <w:szCs w:val="20"/>
        </w:rPr>
        <w:t>Federal Programs Dept</w:t>
      </w:r>
      <w:r w:rsidRPr="00C40B65">
        <w:rPr>
          <w:rFonts w:ascii="Tahoma" w:hAnsi="Tahoma"/>
          <w:sz w:val="20"/>
          <w:szCs w:val="20"/>
        </w:rPr>
        <w:t xml:space="preserve">, the Chairperson of the District Advisory Council, and a third member to be named by the first two according to the nature of the complaint or the grievance, i.e. if complaint or grievance is instructional in nature, the third member might be the appropriate instructional supervisor.  If the complaint or grievance is in the area of inclusion or exclusion from the program because of test scores, the third member might be the </w:t>
      </w:r>
      <w:r>
        <w:rPr>
          <w:rFonts w:ascii="Tahoma" w:hAnsi="Tahoma"/>
          <w:sz w:val="20"/>
          <w:szCs w:val="20"/>
        </w:rPr>
        <w:t>Federal Programs Dept</w:t>
      </w:r>
      <w:r w:rsidRPr="00C40B65">
        <w:rPr>
          <w:rFonts w:ascii="Tahoma" w:hAnsi="Tahoma"/>
          <w:sz w:val="20"/>
          <w:szCs w:val="20"/>
        </w:rPr>
        <w:t xml:space="preserve"> Evaluator, etc.</w:t>
      </w:r>
    </w:p>
    <w:p w14:paraId="4BBE01CD" w14:textId="77777777" w:rsidR="006B5746" w:rsidRPr="00C40B65" w:rsidRDefault="006B5746" w:rsidP="006B5746">
      <w:pPr>
        <w:jc w:val="both"/>
        <w:rPr>
          <w:rFonts w:ascii="Tahoma" w:hAnsi="Tahoma"/>
          <w:sz w:val="20"/>
          <w:szCs w:val="20"/>
        </w:rPr>
      </w:pPr>
    </w:p>
    <w:p w14:paraId="5357F202" w14:textId="77777777" w:rsidR="006B5746" w:rsidRPr="00C40B65" w:rsidRDefault="006B5746" w:rsidP="006B5746">
      <w:pPr>
        <w:jc w:val="both"/>
        <w:rPr>
          <w:rFonts w:ascii="Tahoma" w:hAnsi="Tahoma"/>
          <w:sz w:val="20"/>
          <w:szCs w:val="20"/>
        </w:rPr>
      </w:pPr>
      <w:r w:rsidRPr="00C40B65">
        <w:rPr>
          <w:rFonts w:ascii="Tahoma" w:hAnsi="Tahoma"/>
          <w:sz w:val="20"/>
          <w:szCs w:val="20"/>
        </w:rPr>
        <w:t xml:space="preserve">The proper sources may include:  teacher, principal, </w:t>
      </w:r>
      <w:r>
        <w:rPr>
          <w:rFonts w:ascii="Tahoma" w:hAnsi="Tahoma"/>
          <w:sz w:val="20"/>
          <w:szCs w:val="20"/>
        </w:rPr>
        <w:t>Federal Programs Dept</w:t>
      </w:r>
      <w:r w:rsidRPr="00C40B65">
        <w:rPr>
          <w:rFonts w:ascii="Tahoma" w:hAnsi="Tahoma"/>
          <w:sz w:val="20"/>
          <w:szCs w:val="20"/>
        </w:rPr>
        <w:t xml:space="preserve"> supervisors.  If the complaint or grievance remains unsatisfied, the matter may be referred to the </w:t>
      </w:r>
      <w:r>
        <w:rPr>
          <w:rFonts w:ascii="Tahoma" w:hAnsi="Tahoma"/>
          <w:sz w:val="20"/>
          <w:szCs w:val="20"/>
        </w:rPr>
        <w:t>Federal Programs Dept</w:t>
      </w:r>
      <w:r w:rsidRPr="00C40B65">
        <w:rPr>
          <w:rFonts w:ascii="Tahoma" w:hAnsi="Tahoma"/>
          <w:sz w:val="20"/>
          <w:szCs w:val="20"/>
        </w:rPr>
        <w:t xml:space="preserve"> Review Committee when the following regulations are followed:</w:t>
      </w:r>
    </w:p>
    <w:p w14:paraId="6FEC1D13" w14:textId="77777777" w:rsidR="006B5746" w:rsidRPr="00C40B65" w:rsidRDefault="006B5746" w:rsidP="006B5746">
      <w:pPr>
        <w:rPr>
          <w:rFonts w:ascii="Tahoma" w:hAnsi="Tahoma"/>
          <w:sz w:val="20"/>
          <w:szCs w:val="20"/>
        </w:rPr>
      </w:pPr>
    </w:p>
    <w:p w14:paraId="502466C0" w14:textId="77777777" w:rsidR="006B5746" w:rsidRPr="00C40B65" w:rsidRDefault="006B5746" w:rsidP="006B5746">
      <w:pPr>
        <w:ind w:left="288"/>
        <w:jc w:val="both"/>
        <w:rPr>
          <w:rFonts w:ascii="Tahoma" w:hAnsi="Tahoma"/>
          <w:sz w:val="20"/>
          <w:szCs w:val="20"/>
        </w:rPr>
      </w:pPr>
      <w:r w:rsidRPr="00C40B65">
        <w:rPr>
          <w:rFonts w:ascii="Tahoma" w:hAnsi="Tahoma"/>
          <w:sz w:val="20"/>
          <w:szCs w:val="20"/>
        </w:rPr>
        <w:t xml:space="preserve">a.  Each complaint or grievance must be stated in writing and submitted to the </w:t>
      </w:r>
      <w:r>
        <w:rPr>
          <w:rFonts w:ascii="Tahoma" w:hAnsi="Tahoma"/>
          <w:sz w:val="20"/>
          <w:szCs w:val="20"/>
        </w:rPr>
        <w:t>Federal Programs Dept</w:t>
      </w:r>
      <w:r w:rsidRPr="00C40B65">
        <w:rPr>
          <w:rFonts w:ascii="Tahoma" w:hAnsi="Tahoma"/>
          <w:sz w:val="20"/>
          <w:szCs w:val="20"/>
        </w:rPr>
        <w:t xml:space="preserve"> Review Committee.  The </w:t>
      </w:r>
      <w:r>
        <w:rPr>
          <w:rFonts w:ascii="Tahoma" w:hAnsi="Tahoma"/>
          <w:sz w:val="20"/>
          <w:szCs w:val="20"/>
        </w:rPr>
        <w:t xml:space="preserve">  </w:t>
      </w:r>
      <w:r w:rsidRPr="00C40B65">
        <w:rPr>
          <w:rFonts w:ascii="Tahoma" w:hAnsi="Tahoma"/>
          <w:sz w:val="20"/>
          <w:szCs w:val="20"/>
        </w:rPr>
        <w:t xml:space="preserve">written complaint should be addressed to the Director of </w:t>
      </w:r>
      <w:r>
        <w:rPr>
          <w:rFonts w:ascii="Tahoma" w:hAnsi="Tahoma"/>
          <w:sz w:val="20"/>
          <w:szCs w:val="20"/>
        </w:rPr>
        <w:t>Federal Programs Dept</w:t>
      </w:r>
      <w:r w:rsidRPr="00C40B65">
        <w:rPr>
          <w:rFonts w:ascii="Tahoma" w:hAnsi="Tahoma"/>
          <w:sz w:val="20"/>
          <w:szCs w:val="20"/>
        </w:rPr>
        <w:t xml:space="preserve"> or the Superintendent of Schools.</w:t>
      </w:r>
    </w:p>
    <w:p w14:paraId="1F86AF8A" w14:textId="77777777" w:rsidR="006B5746" w:rsidRPr="00C40B65" w:rsidRDefault="006B5746" w:rsidP="006B5746">
      <w:pPr>
        <w:jc w:val="both"/>
        <w:rPr>
          <w:rFonts w:ascii="Tahoma" w:hAnsi="Tahoma"/>
          <w:sz w:val="20"/>
          <w:szCs w:val="20"/>
        </w:rPr>
      </w:pPr>
    </w:p>
    <w:p w14:paraId="0D09082B"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b.  The written complaint or grievance should include an accurate account of the steps which have already been taken to remedy the situation.</w:t>
      </w:r>
    </w:p>
    <w:p w14:paraId="2E8B1497" w14:textId="77777777" w:rsidR="006B5746" w:rsidRPr="00C40B65" w:rsidRDefault="006B5746" w:rsidP="006B5746">
      <w:pPr>
        <w:jc w:val="both"/>
        <w:rPr>
          <w:rFonts w:ascii="Tahoma" w:hAnsi="Tahoma"/>
          <w:sz w:val="20"/>
          <w:szCs w:val="20"/>
        </w:rPr>
      </w:pPr>
    </w:p>
    <w:p w14:paraId="28A1BCD3"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 xml:space="preserve">c.  Persons making a complaint will be contacted by the Director to appear before the </w:t>
      </w:r>
      <w:r>
        <w:rPr>
          <w:rFonts w:ascii="Tahoma" w:hAnsi="Tahoma"/>
          <w:sz w:val="20"/>
          <w:szCs w:val="20"/>
        </w:rPr>
        <w:t>Federal Programs Dept</w:t>
      </w:r>
      <w:r w:rsidRPr="00C40B65">
        <w:rPr>
          <w:rFonts w:ascii="Tahoma" w:hAnsi="Tahoma"/>
          <w:sz w:val="20"/>
          <w:szCs w:val="20"/>
        </w:rPr>
        <w:t xml:space="preserve"> Review Committee at a scheduled meeting within 15 days after the complaint is received.</w:t>
      </w:r>
    </w:p>
    <w:p w14:paraId="5FD5A791" w14:textId="77777777" w:rsidR="006B5746" w:rsidRPr="00C40B65" w:rsidRDefault="006B5746" w:rsidP="006B5746">
      <w:pPr>
        <w:jc w:val="both"/>
        <w:rPr>
          <w:rFonts w:ascii="Tahoma" w:hAnsi="Tahoma"/>
          <w:sz w:val="20"/>
          <w:szCs w:val="20"/>
        </w:rPr>
      </w:pPr>
    </w:p>
    <w:p w14:paraId="228A595E" w14:textId="77777777" w:rsidR="006B5746" w:rsidRPr="00C40B65" w:rsidRDefault="006B5746" w:rsidP="006B5746">
      <w:pPr>
        <w:jc w:val="both"/>
        <w:rPr>
          <w:rFonts w:ascii="Tahoma" w:hAnsi="Tahoma"/>
          <w:sz w:val="20"/>
          <w:szCs w:val="20"/>
        </w:rPr>
      </w:pPr>
      <w:r w:rsidRPr="00C40B65">
        <w:rPr>
          <w:rFonts w:ascii="Tahoma" w:hAnsi="Tahoma"/>
          <w:sz w:val="20"/>
          <w:szCs w:val="20"/>
        </w:rPr>
        <w:tab/>
        <w:t>d.  Each group should indicate only one member to serve as spokesman for the group.</w:t>
      </w:r>
    </w:p>
    <w:p w14:paraId="30933002" w14:textId="77777777" w:rsidR="006B5746" w:rsidRPr="00C40B65" w:rsidRDefault="006B5746" w:rsidP="006B5746">
      <w:pPr>
        <w:jc w:val="both"/>
        <w:rPr>
          <w:rFonts w:ascii="Tahoma" w:hAnsi="Tahoma"/>
          <w:sz w:val="20"/>
          <w:szCs w:val="20"/>
        </w:rPr>
      </w:pPr>
    </w:p>
    <w:p w14:paraId="19A593CC"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 xml:space="preserve">e.  The </w:t>
      </w:r>
      <w:r>
        <w:rPr>
          <w:rFonts w:ascii="Tahoma" w:hAnsi="Tahoma"/>
          <w:sz w:val="20"/>
          <w:szCs w:val="20"/>
        </w:rPr>
        <w:t>Federal Programs Dept</w:t>
      </w:r>
      <w:r w:rsidRPr="00C40B65">
        <w:rPr>
          <w:rFonts w:ascii="Tahoma" w:hAnsi="Tahoma"/>
          <w:sz w:val="20"/>
          <w:szCs w:val="20"/>
        </w:rPr>
        <w:t xml:space="preserve"> Review Committee will render a decision on the complaint or grievance within 15 days after receiving the complaint.</w:t>
      </w:r>
    </w:p>
    <w:p w14:paraId="0023AF23" w14:textId="77777777" w:rsidR="006B5746" w:rsidRPr="00C40B65" w:rsidRDefault="006B5746" w:rsidP="006B5746">
      <w:pPr>
        <w:jc w:val="both"/>
        <w:rPr>
          <w:rFonts w:ascii="Tahoma" w:hAnsi="Tahoma"/>
          <w:sz w:val="20"/>
          <w:szCs w:val="20"/>
        </w:rPr>
      </w:pPr>
    </w:p>
    <w:p w14:paraId="740283C4"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f.  If the complainant remains unsatisfied, then the complainant may carry his/her complaint to the Knox County Board of Education following the procedures enumerated in the Knox County Schools Handbook, page BCBI.</w:t>
      </w:r>
    </w:p>
    <w:p w14:paraId="1F85DCEF" w14:textId="77777777" w:rsidR="006B5746" w:rsidRPr="00C40B65" w:rsidRDefault="006B5746" w:rsidP="006B5746">
      <w:pPr>
        <w:jc w:val="both"/>
        <w:rPr>
          <w:rFonts w:ascii="Tahoma" w:hAnsi="Tahoma"/>
          <w:sz w:val="20"/>
          <w:szCs w:val="20"/>
        </w:rPr>
      </w:pPr>
    </w:p>
    <w:p w14:paraId="6D797FE2" w14:textId="77777777" w:rsidR="006B5746" w:rsidRPr="00C40B65" w:rsidRDefault="006B5746" w:rsidP="006B5746">
      <w:pPr>
        <w:jc w:val="both"/>
        <w:rPr>
          <w:rFonts w:ascii="Tahoma" w:hAnsi="Tahoma"/>
          <w:sz w:val="20"/>
          <w:szCs w:val="20"/>
        </w:rPr>
      </w:pPr>
      <w:r w:rsidRPr="00C40B65">
        <w:rPr>
          <w:rFonts w:ascii="Tahoma" w:hAnsi="Tahoma"/>
          <w:sz w:val="20"/>
          <w:szCs w:val="20"/>
        </w:rPr>
        <w:tab/>
        <w:t>g.  If the complaint has not been resolved within 30 days, the matter must be referred to the State Department.</w:t>
      </w:r>
    </w:p>
    <w:p w14:paraId="692BF0BE" w14:textId="77777777" w:rsidR="006B5746" w:rsidRPr="00C40B65" w:rsidRDefault="006B5746" w:rsidP="006B5746">
      <w:pPr>
        <w:jc w:val="both"/>
        <w:rPr>
          <w:rFonts w:ascii="Tahoma" w:hAnsi="Tahoma"/>
          <w:sz w:val="20"/>
          <w:szCs w:val="20"/>
        </w:rPr>
      </w:pPr>
    </w:p>
    <w:p w14:paraId="55BF9BBD"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h.  The first resolution of the Knox County School Board of Education may be appealed to the State Department after receipt of the Board decision.</w:t>
      </w:r>
    </w:p>
    <w:p w14:paraId="32C67F06" w14:textId="77777777" w:rsidR="006B5746" w:rsidRPr="00C40B65" w:rsidRDefault="006B5746" w:rsidP="006B5746">
      <w:pPr>
        <w:jc w:val="both"/>
        <w:rPr>
          <w:rFonts w:ascii="Tahoma" w:hAnsi="Tahoma"/>
          <w:sz w:val="20"/>
          <w:szCs w:val="20"/>
        </w:rPr>
      </w:pPr>
    </w:p>
    <w:p w14:paraId="0403C919" w14:textId="77777777" w:rsidR="006B5746" w:rsidRPr="00C40B65" w:rsidRDefault="006B5746" w:rsidP="006B5746">
      <w:pPr>
        <w:ind w:left="285"/>
        <w:jc w:val="both"/>
        <w:rPr>
          <w:rFonts w:ascii="Tahoma" w:hAnsi="Tahoma"/>
          <w:sz w:val="20"/>
          <w:szCs w:val="20"/>
        </w:rPr>
      </w:pPr>
      <w:proofErr w:type="spellStart"/>
      <w:r w:rsidRPr="00C40B65">
        <w:rPr>
          <w:rFonts w:ascii="Tahoma" w:hAnsi="Tahoma"/>
          <w:sz w:val="20"/>
          <w:szCs w:val="20"/>
        </w:rPr>
        <w:t>i</w:t>
      </w:r>
      <w:proofErr w:type="spellEnd"/>
      <w:r w:rsidRPr="00C40B65">
        <w:rPr>
          <w:rFonts w:ascii="Tahoma" w:hAnsi="Tahoma"/>
          <w:sz w:val="20"/>
          <w:szCs w:val="20"/>
        </w:rPr>
        <w:t>.  All district and school Parent Advisory Council including other interested parties must be provided information and assistance pertaining to the complaint and grievance procedures.</w:t>
      </w:r>
    </w:p>
    <w:p w14:paraId="2046753D" w14:textId="77777777" w:rsidR="006B5746" w:rsidRPr="006A1D60" w:rsidRDefault="006B5746" w:rsidP="006B5746">
      <w:pPr>
        <w:rPr>
          <w:rFonts w:ascii="Tahoma" w:hAnsi="Tahoma"/>
        </w:rPr>
      </w:pPr>
    </w:p>
    <w:p w14:paraId="4A0C5EA1" w14:textId="77777777" w:rsidR="006B5746" w:rsidRDefault="006B5746" w:rsidP="006B5746">
      <w:pPr>
        <w:rPr>
          <w:rFonts w:ascii="Tahoma" w:hAnsi="Tahoma"/>
          <w:b/>
          <w:sz w:val="20"/>
          <w:szCs w:val="20"/>
        </w:rPr>
      </w:pPr>
      <w:r w:rsidRPr="00C40B65">
        <w:rPr>
          <w:rFonts w:ascii="Tahoma" w:hAnsi="Tahoma"/>
          <w:b/>
          <w:sz w:val="20"/>
          <w:szCs w:val="20"/>
        </w:rPr>
        <w:t>UNSAFE SCHOOLS PARENT NOTIFICATION</w:t>
      </w:r>
    </w:p>
    <w:p w14:paraId="57972C8A" w14:textId="77777777" w:rsidR="006B5746" w:rsidRPr="00C40B65" w:rsidRDefault="006B5746" w:rsidP="006B5746">
      <w:pPr>
        <w:rPr>
          <w:rFonts w:ascii="Tahoma" w:hAnsi="Tahoma"/>
          <w:b/>
          <w:sz w:val="20"/>
          <w:szCs w:val="20"/>
        </w:rPr>
      </w:pPr>
    </w:p>
    <w:p w14:paraId="5D94931B" w14:textId="77777777" w:rsidR="006B5746" w:rsidRPr="00C40B65" w:rsidRDefault="006B5746" w:rsidP="006B5746">
      <w:pPr>
        <w:jc w:val="both"/>
        <w:rPr>
          <w:rFonts w:ascii="Tahoma" w:hAnsi="Tahoma"/>
          <w:sz w:val="20"/>
          <w:szCs w:val="20"/>
        </w:rPr>
      </w:pPr>
      <w:r w:rsidRPr="00C40B65">
        <w:rPr>
          <w:rFonts w:ascii="Tahoma" w:hAnsi="Tahoma"/>
          <w:sz w:val="20"/>
          <w:szCs w:val="20"/>
        </w:rPr>
        <w:t>Under the Tennessee State Board of Education’s Unsafe School Choice Policy, and public</w:t>
      </w:r>
      <w:r>
        <w:rPr>
          <w:rFonts w:ascii="Tahoma" w:hAnsi="Tahoma"/>
          <w:sz w:val="20"/>
          <w:szCs w:val="20"/>
        </w:rPr>
        <w:t xml:space="preserve"> </w:t>
      </w:r>
      <w:r w:rsidRPr="00C40B65">
        <w:rPr>
          <w:rFonts w:ascii="Tahoma" w:hAnsi="Tahoma"/>
          <w:sz w:val="20"/>
          <w:szCs w:val="20"/>
        </w:rPr>
        <w:t>school student who is the victim of a violent crime as defined under Tennessee Code Annotated 40-38-11(g), or the attempt to commit one of these offenses as defined under Tennessee Code Annotated 39-12-101, shall be provided an opportunity to another grade-level appropriate school within the district.</w:t>
      </w:r>
    </w:p>
    <w:p w14:paraId="27DC5F02" w14:textId="77777777" w:rsidR="006B5746" w:rsidRPr="00C40B65" w:rsidRDefault="006B5746" w:rsidP="006B5746">
      <w:pPr>
        <w:jc w:val="both"/>
        <w:rPr>
          <w:rFonts w:ascii="Tahoma" w:hAnsi="Tahoma"/>
          <w:sz w:val="20"/>
          <w:szCs w:val="20"/>
        </w:rPr>
      </w:pPr>
    </w:p>
    <w:p w14:paraId="4C358E4B" w14:textId="77777777" w:rsidR="006B5746" w:rsidRPr="00C40B65" w:rsidRDefault="006B5746" w:rsidP="006B5746">
      <w:pPr>
        <w:jc w:val="both"/>
        <w:rPr>
          <w:rFonts w:ascii="Tahoma" w:hAnsi="Tahoma"/>
          <w:sz w:val="20"/>
          <w:szCs w:val="20"/>
        </w:rPr>
      </w:pPr>
      <w:r w:rsidRPr="00C40B65">
        <w:rPr>
          <w:rFonts w:ascii="Tahoma" w:hAnsi="Tahoma"/>
          <w:sz w:val="20"/>
          <w:szCs w:val="20"/>
        </w:rPr>
        <w:t>Additional information regarding this option may be obtained by contacting the Knox County Schools transfer office at (865) 594-1506.</w:t>
      </w:r>
    </w:p>
    <w:p w14:paraId="3DA0A06C" w14:textId="77777777" w:rsidR="006B5746" w:rsidRPr="00C40B65" w:rsidRDefault="006B5746" w:rsidP="006B5746">
      <w:pPr>
        <w:rPr>
          <w:rFonts w:ascii="Tahoma" w:hAnsi="Tahoma"/>
          <w:sz w:val="20"/>
          <w:szCs w:val="20"/>
        </w:rPr>
      </w:pPr>
    </w:p>
    <w:p w14:paraId="0178C4D5" w14:textId="56372C85" w:rsidR="006B5746" w:rsidRDefault="006B5746" w:rsidP="006B5746">
      <w:pPr>
        <w:rPr>
          <w:rFonts w:ascii="Tahoma" w:hAnsi="Tahoma"/>
          <w:b/>
        </w:rPr>
      </w:pPr>
      <w:r w:rsidRPr="00B95EB7">
        <w:rPr>
          <w:rFonts w:ascii="Tahoma" w:hAnsi="Tahoma"/>
          <w:color w:val="0000FF"/>
          <w:sz w:val="20"/>
          <w:szCs w:val="20"/>
        </w:rPr>
        <w:t>https://www.tn.gov/education/article/unsafe-schools-choice-policy</w:t>
      </w:r>
      <w:r w:rsidRPr="00B95EB7">
        <w:rPr>
          <w:rFonts w:ascii="Tahoma" w:hAnsi="Tahoma"/>
          <w:color w:val="0000FF"/>
          <w:sz w:val="20"/>
          <w:szCs w:val="20"/>
        </w:rPr>
        <w:br w:type="page"/>
      </w:r>
    </w:p>
    <w:p w14:paraId="3930D4B7" w14:textId="0066C3F9" w:rsidR="00587339" w:rsidRPr="00675A2D" w:rsidRDefault="00C40B65" w:rsidP="00675A2D">
      <w:pPr>
        <w:widowControl w:val="0"/>
        <w:autoSpaceDE w:val="0"/>
        <w:autoSpaceDN w:val="0"/>
        <w:adjustRightInd w:val="0"/>
        <w:jc w:val="center"/>
        <w:rPr>
          <w:rFonts w:ascii="Tahoma" w:hAnsi="Tahoma" w:cs="TwCenMT-Bold"/>
          <w:b/>
          <w:color w:val="000000"/>
        </w:rPr>
      </w:pPr>
      <w:r w:rsidRPr="00C40B65">
        <w:rPr>
          <w:rFonts w:ascii="Tahoma" w:hAnsi="Tahoma"/>
          <w:b/>
        </w:rPr>
        <w:lastRenderedPageBreak/>
        <w:t>PARENTAL TIPS</w:t>
      </w:r>
    </w:p>
    <w:p w14:paraId="215D5487" w14:textId="77777777" w:rsidR="00587339" w:rsidRPr="006A1D60" w:rsidRDefault="00587339">
      <w:pPr>
        <w:jc w:val="center"/>
        <w:rPr>
          <w:rFonts w:ascii="Tahoma" w:hAnsi="Tahoma"/>
          <w:i/>
          <w:sz w:val="28"/>
        </w:rPr>
      </w:pPr>
    </w:p>
    <w:p w14:paraId="148075D2" w14:textId="77777777" w:rsidR="00587339" w:rsidRDefault="00587339" w:rsidP="00C40B65">
      <w:pPr>
        <w:ind w:right="90"/>
        <w:rPr>
          <w:rFonts w:ascii="Tahoma" w:hAnsi="Tahoma"/>
          <w:b/>
          <w:sz w:val="20"/>
          <w:szCs w:val="20"/>
        </w:rPr>
      </w:pPr>
      <w:r w:rsidRPr="00C40B65">
        <w:rPr>
          <w:rFonts w:ascii="Tahoma" w:hAnsi="Tahoma"/>
          <w:b/>
          <w:sz w:val="20"/>
          <w:szCs w:val="20"/>
        </w:rPr>
        <w:t>READING TIPS AND INFORMATION</w:t>
      </w:r>
    </w:p>
    <w:p w14:paraId="1F34A44D" w14:textId="77777777" w:rsidR="00A77E02" w:rsidRPr="00C40B65" w:rsidRDefault="00A77E02" w:rsidP="00C40B65">
      <w:pPr>
        <w:ind w:right="90"/>
        <w:rPr>
          <w:rFonts w:ascii="Tahoma" w:hAnsi="Tahoma"/>
          <w:b/>
          <w:sz w:val="20"/>
          <w:szCs w:val="20"/>
        </w:rPr>
      </w:pPr>
    </w:p>
    <w:p w14:paraId="418FDB7D"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The home environment is an important factor in helping children learn to read.  A child's ability to learn positive reading habits is affected, to some degree, by his/her experiences at home.  As a result, parents can help provide an atmosphere that will encourage reading growth in their children.</w:t>
      </w:r>
    </w:p>
    <w:p w14:paraId="46E4291F" w14:textId="77777777" w:rsidR="00587339" w:rsidRPr="00C40B65" w:rsidRDefault="00587339" w:rsidP="00337192">
      <w:pPr>
        <w:ind w:right="90"/>
        <w:jc w:val="both"/>
        <w:rPr>
          <w:rFonts w:ascii="Tahoma" w:hAnsi="Tahoma"/>
          <w:sz w:val="20"/>
          <w:szCs w:val="20"/>
        </w:rPr>
      </w:pPr>
    </w:p>
    <w:p w14:paraId="3A0A5484"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The following suggestions will help you in helping your child prepare for reading success:</w:t>
      </w:r>
    </w:p>
    <w:p w14:paraId="39592605" w14:textId="77777777" w:rsidR="00587339" w:rsidRPr="00C40B65" w:rsidRDefault="00587339" w:rsidP="00337192">
      <w:pPr>
        <w:ind w:right="90"/>
        <w:jc w:val="both"/>
        <w:rPr>
          <w:rFonts w:ascii="Tahoma" w:hAnsi="Tahoma"/>
          <w:sz w:val="20"/>
          <w:szCs w:val="20"/>
        </w:rPr>
      </w:pPr>
    </w:p>
    <w:p w14:paraId="2C144E08"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Talk to your child.</w:t>
      </w:r>
      <w:r w:rsidR="00587339" w:rsidRPr="00C40B65">
        <w:rPr>
          <w:rFonts w:ascii="Tahoma" w:hAnsi="Tahoma"/>
          <w:sz w:val="20"/>
          <w:szCs w:val="20"/>
        </w:rPr>
        <w:t xml:space="preserve">  This is important since the more words a child hears, the more words the child will be able to use in ordinary conversation.  As a result, words will have more meaning for him/her when seen on the printed page.</w:t>
      </w:r>
    </w:p>
    <w:p w14:paraId="220255EF" w14:textId="77777777" w:rsidR="00587339" w:rsidRPr="00C40B65" w:rsidRDefault="00587339" w:rsidP="00337192">
      <w:pPr>
        <w:ind w:right="90"/>
        <w:jc w:val="both"/>
        <w:rPr>
          <w:rFonts w:ascii="Tahoma" w:hAnsi="Tahoma"/>
          <w:sz w:val="20"/>
          <w:szCs w:val="20"/>
        </w:rPr>
      </w:pPr>
    </w:p>
    <w:p w14:paraId="4EA7812C"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Listen to your child</w:t>
      </w:r>
      <w:r w:rsidR="00587339" w:rsidRPr="00C40B65">
        <w:rPr>
          <w:rFonts w:ascii="Tahoma" w:hAnsi="Tahoma"/>
          <w:sz w:val="20"/>
          <w:szCs w:val="20"/>
          <w:u w:val="single"/>
        </w:rPr>
        <w:t>.</w:t>
      </w:r>
      <w:r w:rsidR="00587339" w:rsidRPr="00C40B65">
        <w:rPr>
          <w:rFonts w:ascii="Tahoma" w:hAnsi="Tahoma"/>
          <w:sz w:val="20"/>
          <w:szCs w:val="20"/>
        </w:rPr>
        <w:t xml:space="preserve">  It is important for children to have opportunities to express themselves.  The more a child talks, the better he/she will be able to develop adequate language patterns.</w:t>
      </w:r>
    </w:p>
    <w:p w14:paraId="0B135C8A" w14:textId="77777777" w:rsidR="00587339" w:rsidRPr="00C40B65" w:rsidRDefault="00587339" w:rsidP="00337192">
      <w:pPr>
        <w:ind w:left="360" w:right="90" w:hanging="360"/>
        <w:jc w:val="both"/>
        <w:rPr>
          <w:rFonts w:ascii="Tahoma" w:hAnsi="Tahoma"/>
          <w:sz w:val="20"/>
          <w:szCs w:val="20"/>
        </w:rPr>
      </w:pPr>
    </w:p>
    <w:p w14:paraId="00D1CEA9"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Read to your child</w:t>
      </w:r>
      <w:r w:rsidR="00587339" w:rsidRPr="00C40B65">
        <w:rPr>
          <w:rFonts w:ascii="Tahoma" w:hAnsi="Tahoma"/>
          <w:b/>
          <w:sz w:val="20"/>
          <w:szCs w:val="20"/>
        </w:rPr>
        <w:t>.</w:t>
      </w:r>
      <w:r w:rsidR="00587339" w:rsidRPr="00C40B65">
        <w:rPr>
          <w:rFonts w:ascii="Tahoma" w:hAnsi="Tahoma"/>
          <w:sz w:val="20"/>
          <w:szCs w:val="20"/>
        </w:rPr>
        <w:t xml:space="preserve">  Every time you read to your child, you are developing an appreciation for books, as well as for reading.  The child who has been read to will undoubtedly be anxious to read and explore books for himself/herself.</w:t>
      </w:r>
    </w:p>
    <w:p w14:paraId="0BF1E989" w14:textId="77777777" w:rsidR="00587339" w:rsidRPr="00C40B65" w:rsidRDefault="00587339" w:rsidP="00337192">
      <w:pPr>
        <w:ind w:right="90"/>
        <w:jc w:val="both"/>
        <w:rPr>
          <w:rFonts w:ascii="Tahoma" w:hAnsi="Tahoma"/>
          <w:sz w:val="20"/>
          <w:szCs w:val="20"/>
        </w:rPr>
      </w:pPr>
    </w:p>
    <w:p w14:paraId="5A98F2D4" w14:textId="77777777" w:rsidR="00587339" w:rsidRPr="00C40B65" w:rsidRDefault="00CB1449" w:rsidP="00337192">
      <w:pPr>
        <w:ind w:left="360" w:right="90" w:hanging="360"/>
        <w:jc w:val="both"/>
        <w:rPr>
          <w:rFonts w:ascii="Tahoma" w:hAnsi="Tahoma"/>
          <w:b/>
          <w:sz w:val="20"/>
          <w:szCs w:val="20"/>
          <w:u w:val="single"/>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Help develop your child's growth in vocabulary.</w:t>
      </w:r>
      <w:r w:rsidR="00587339" w:rsidRPr="00C40B65">
        <w:rPr>
          <w:rFonts w:ascii="Tahoma" w:hAnsi="Tahoma"/>
          <w:sz w:val="20"/>
          <w:szCs w:val="20"/>
        </w:rPr>
        <w:t xml:space="preserve">  Vocabulary growth can be helped by an exploration of your child's environment.  When your child asks questions about the surroundings, answer them in such a way that your child understands.  Make sure these new words have meaning to your child.  Use them in sentences...make sure to talk to your child about them.</w:t>
      </w:r>
    </w:p>
    <w:p w14:paraId="38A88DFD" w14:textId="77777777" w:rsidR="00587339" w:rsidRPr="00C40B65" w:rsidRDefault="00587339" w:rsidP="00337192">
      <w:pPr>
        <w:ind w:left="360" w:right="90" w:hanging="360"/>
        <w:jc w:val="both"/>
        <w:rPr>
          <w:rFonts w:ascii="Tahoma" w:hAnsi="Tahoma"/>
          <w:b/>
          <w:sz w:val="20"/>
          <w:szCs w:val="20"/>
          <w:u w:val="single"/>
        </w:rPr>
      </w:pPr>
    </w:p>
    <w:p w14:paraId="355BF256"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Help your child become aware of sounds</w:t>
      </w:r>
      <w:r w:rsidR="00587339" w:rsidRPr="00C40B65">
        <w:rPr>
          <w:rFonts w:ascii="Tahoma" w:hAnsi="Tahoma"/>
          <w:sz w:val="20"/>
          <w:szCs w:val="20"/>
        </w:rPr>
        <w:t>...their differences and similarities.  Example:  Say three words all with the same initial sound, add a fourth with a completely different sound.  This is one way to help your child to discriminate between sounds.</w:t>
      </w:r>
    </w:p>
    <w:p w14:paraId="236C9566" w14:textId="77777777" w:rsidR="00587339" w:rsidRPr="00C40B65" w:rsidRDefault="00587339" w:rsidP="00337192">
      <w:pPr>
        <w:ind w:right="90"/>
        <w:jc w:val="both"/>
        <w:rPr>
          <w:rFonts w:ascii="Tahoma" w:hAnsi="Tahoma"/>
          <w:sz w:val="20"/>
          <w:szCs w:val="20"/>
        </w:rPr>
      </w:pPr>
    </w:p>
    <w:p w14:paraId="17AC40D3"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Help your child develop visual skills</w:t>
      </w:r>
      <w:r w:rsidR="00587339" w:rsidRPr="00C40B65">
        <w:rPr>
          <w:rFonts w:ascii="Tahoma" w:hAnsi="Tahoma"/>
          <w:sz w:val="20"/>
          <w:szCs w:val="20"/>
        </w:rPr>
        <w:t>.  Point out differences in color, size, shape, form and position of things around the house and in the neighborhood.  A variety of games can be developed in order to help your child develop good visual skills.</w:t>
      </w:r>
    </w:p>
    <w:p w14:paraId="463F9F2A" w14:textId="77777777" w:rsidR="00587339" w:rsidRPr="00C40B65" w:rsidRDefault="00587339" w:rsidP="00337192">
      <w:pPr>
        <w:ind w:right="90"/>
        <w:jc w:val="both"/>
        <w:rPr>
          <w:rFonts w:ascii="Tahoma" w:hAnsi="Tahoma"/>
          <w:sz w:val="20"/>
          <w:szCs w:val="20"/>
        </w:rPr>
      </w:pPr>
    </w:p>
    <w:p w14:paraId="11C9F729"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Provide your child with activities for doing things and going places.</w:t>
      </w:r>
      <w:r w:rsidR="00587339" w:rsidRPr="00C40B65">
        <w:rPr>
          <w:rFonts w:ascii="Tahoma" w:hAnsi="Tahoma"/>
          <w:sz w:val="20"/>
          <w:szCs w:val="20"/>
        </w:rPr>
        <w:t xml:space="preserve">  The development of a w</w:t>
      </w:r>
      <w:r w:rsidR="00DC337D" w:rsidRPr="00C40B65">
        <w:rPr>
          <w:rFonts w:ascii="Tahoma" w:hAnsi="Tahoma"/>
          <w:sz w:val="20"/>
          <w:szCs w:val="20"/>
        </w:rPr>
        <w:t>i</w:t>
      </w:r>
      <w:r w:rsidR="00587339" w:rsidRPr="00C40B65">
        <w:rPr>
          <w:rFonts w:ascii="Tahoma" w:hAnsi="Tahoma"/>
          <w:sz w:val="20"/>
          <w:szCs w:val="20"/>
        </w:rPr>
        <w:t>de range of experiences will help your child attain good comprehension of written material later in his or her academic career.  Point out interesting things around you and give your child new words and meanings for words.</w:t>
      </w:r>
    </w:p>
    <w:p w14:paraId="0C1B9EC3" w14:textId="77777777" w:rsidR="00587339" w:rsidRPr="00C40B65" w:rsidRDefault="00587339" w:rsidP="00337192">
      <w:pPr>
        <w:ind w:right="90"/>
        <w:jc w:val="both"/>
        <w:rPr>
          <w:rFonts w:ascii="Tahoma" w:hAnsi="Tahoma"/>
          <w:sz w:val="20"/>
          <w:szCs w:val="20"/>
        </w:rPr>
      </w:pPr>
    </w:p>
    <w:p w14:paraId="1AA66187"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Build a reading atmosphere at home</w:t>
      </w:r>
      <w:r w:rsidR="00587339" w:rsidRPr="00C40B65">
        <w:rPr>
          <w:rFonts w:ascii="Tahoma" w:hAnsi="Tahoma"/>
          <w:sz w:val="20"/>
          <w:szCs w:val="20"/>
        </w:rPr>
        <w:t>.  Have a variety of books, magazines, newspapers, etc. around the home to read.  Show your child that reading is important and enjoyable.</w:t>
      </w:r>
    </w:p>
    <w:p w14:paraId="6FB56DDC" w14:textId="77777777" w:rsidR="00393A1B" w:rsidRDefault="00393A1B">
      <w:pPr>
        <w:ind w:right="90"/>
        <w:rPr>
          <w:rFonts w:ascii="Tahoma" w:hAnsi="Tahoma"/>
          <w:sz w:val="20"/>
          <w:szCs w:val="20"/>
        </w:rPr>
      </w:pPr>
    </w:p>
    <w:p w14:paraId="1E448C08" w14:textId="77777777" w:rsidR="00393A1B" w:rsidRDefault="00393A1B">
      <w:pPr>
        <w:ind w:right="90"/>
        <w:rPr>
          <w:rFonts w:ascii="Tahoma" w:hAnsi="Tahoma"/>
          <w:sz w:val="20"/>
          <w:szCs w:val="20"/>
        </w:rPr>
      </w:pPr>
    </w:p>
    <w:p w14:paraId="7E75F346" w14:textId="4CA0E15C" w:rsidR="00587339" w:rsidRPr="00C40B65" w:rsidRDefault="00587339" w:rsidP="00393A1B">
      <w:pPr>
        <w:ind w:left="288" w:right="90"/>
        <w:rPr>
          <w:rFonts w:ascii="Tahoma" w:hAnsi="Tahoma"/>
          <w:b/>
          <w:sz w:val="18"/>
          <w:szCs w:val="18"/>
        </w:rPr>
      </w:pPr>
      <w:r w:rsidRPr="00C40B65">
        <w:rPr>
          <w:rFonts w:ascii="Tahoma" w:hAnsi="Tahoma"/>
          <w:sz w:val="18"/>
          <w:szCs w:val="18"/>
        </w:rPr>
        <w:t xml:space="preserve">Anthony D. Fredericks and David Taylor, </w:t>
      </w:r>
      <w:r w:rsidR="00393A1B">
        <w:rPr>
          <w:rFonts w:ascii="Tahoma" w:hAnsi="Tahoma"/>
          <w:sz w:val="18"/>
          <w:szCs w:val="18"/>
          <w:u w:val="single"/>
        </w:rPr>
        <w:t xml:space="preserve">Parent Programs in Reading: </w:t>
      </w:r>
      <w:r w:rsidRPr="00C40B65">
        <w:rPr>
          <w:rFonts w:ascii="Tahoma" w:hAnsi="Tahoma"/>
          <w:sz w:val="18"/>
          <w:szCs w:val="18"/>
          <w:u w:val="single"/>
        </w:rPr>
        <w:t xml:space="preserve">Guidelines for Success </w:t>
      </w:r>
      <w:r w:rsidRPr="00C40B65">
        <w:rPr>
          <w:rFonts w:ascii="Tahoma" w:hAnsi="Tahoma"/>
          <w:sz w:val="18"/>
          <w:szCs w:val="18"/>
        </w:rPr>
        <w:t>(Newark, Delaware:  International Reading Association, Inc., 1985), pp. 62-63.</w:t>
      </w:r>
    </w:p>
    <w:p w14:paraId="0E02B859" w14:textId="77777777" w:rsidR="00587339" w:rsidRPr="00C40B65" w:rsidRDefault="00587339">
      <w:pPr>
        <w:ind w:left="360" w:right="90" w:hanging="360"/>
        <w:jc w:val="center"/>
        <w:rPr>
          <w:rFonts w:ascii="Tahoma" w:hAnsi="Tahoma"/>
          <w:b/>
          <w:sz w:val="20"/>
          <w:szCs w:val="20"/>
        </w:rPr>
      </w:pPr>
      <w:r w:rsidRPr="00C40B65">
        <w:rPr>
          <w:rFonts w:ascii="Tahoma" w:hAnsi="Tahoma"/>
          <w:b/>
          <w:sz w:val="20"/>
          <w:szCs w:val="20"/>
        </w:rPr>
        <w:br w:type="page"/>
      </w:r>
    </w:p>
    <w:p w14:paraId="1966E1CF" w14:textId="77777777" w:rsidR="00587339" w:rsidRDefault="00587339" w:rsidP="00D15137">
      <w:pPr>
        <w:ind w:left="360" w:right="90" w:hanging="360"/>
        <w:rPr>
          <w:rFonts w:ascii="Tahoma" w:hAnsi="Tahoma"/>
          <w:b/>
          <w:sz w:val="20"/>
          <w:szCs w:val="20"/>
        </w:rPr>
      </w:pPr>
      <w:r w:rsidRPr="00C40B65">
        <w:rPr>
          <w:rFonts w:ascii="Tahoma" w:hAnsi="Tahoma"/>
          <w:b/>
          <w:sz w:val="20"/>
          <w:szCs w:val="20"/>
        </w:rPr>
        <w:lastRenderedPageBreak/>
        <w:t>MATH TIPS AND INFORMATION</w:t>
      </w:r>
    </w:p>
    <w:p w14:paraId="1AF193E0" w14:textId="77777777" w:rsidR="00A77E02" w:rsidRPr="00C40B65" w:rsidRDefault="00A77E02" w:rsidP="00D15137">
      <w:pPr>
        <w:ind w:left="360" w:right="90" w:hanging="360"/>
        <w:rPr>
          <w:rFonts w:ascii="Tahoma" w:hAnsi="Tahoma"/>
          <w:b/>
          <w:sz w:val="20"/>
          <w:szCs w:val="20"/>
        </w:rPr>
      </w:pPr>
    </w:p>
    <w:p w14:paraId="40C2AB67"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Math is used in the home daily.  Encouraging children to get involved with its use is an important factor in helping them learn math concepts and decreasing their anxiety levels in math class at school.  A child's attitude about math is affected, to some degree, by his/her experiences at home.  As a result, parents can help provide an atmosphere that will encourage math growth in their children.</w:t>
      </w:r>
    </w:p>
    <w:p w14:paraId="07365CA6" w14:textId="77777777" w:rsidR="00587339" w:rsidRPr="00C40B65" w:rsidRDefault="00587339" w:rsidP="00337192">
      <w:pPr>
        <w:ind w:right="90"/>
        <w:jc w:val="both"/>
        <w:rPr>
          <w:rFonts w:ascii="Tahoma" w:hAnsi="Tahoma"/>
          <w:sz w:val="20"/>
          <w:szCs w:val="20"/>
        </w:rPr>
      </w:pPr>
    </w:p>
    <w:p w14:paraId="4B8CF1B2"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The following suggestions will help you in helping your child prepare for a successful mathematical experience:</w:t>
      </w:r>
    </w:p>
    <w:p w14:paraId="792105A3" w14:textId="77777777" w:rsidR="00587339" w:rsidRPr="00C40B65" w:rsidRDefault="00587339" w:rsidP="00337192">
      <w:pPr>
        <w:ind w:right="90"/>
        <w:jc w:val="both"/>
        <w:rPr>
          <w:rFonts w:ascii="Tahoma" w:hAnsi="Tahoma"/>
          <w:sz w:val="20"/>
          <w:szCs w:val="20"/>
        </w:rPr>
      </w:pPr>
    </w:p>
    <w:p w14:paraId="02E24577"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Become familiar with the math textbook</w:t>
      </w:r>
      <w:r w:rsidR="00587339" w:rsidRPr="00C40B65">
        <w:rPr>
          <w:rFonts w:ascii="Tahoma" w:hAnsi="Tahoma"/>
          <w:sz w:val="20"/>
          <w:szCs w:val="20"/>
        </w:rPr>
        <w:t>.  Read the contents, look over several lessons, study the chapter reviews and tests, the glossary, and the mini-reviews.</w:t>
      </w:r>
    </w:p>
    <w:p w14:paraId="3D8F9476" w14:textId="77777777" w:rsidR="00587339" w:rsidRPr="00C40B65" w:rsidRDefault="00587339" w:rsidP="00337192">
      <w:pPr>
        <w:ind w:right="90"/>
        <w:jc w:val="both"/>
        <w:rPr>
          <w:rFonts w:ascii="Tahoma" w:hAnsi="Tahoma"/>
          <w:sz w:val="20"/>
          <w:szCs w:val="20"/>
        </w:rPr>
      </w:pPr>
    </w:p>
    <w:p w14:paraId="483F4F7B"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Become familiar with what is expected at your child's grade level</w:t>
      </w:r>
      <w:r w:rsidR="00587339" w:rsidRPr="00C40B65">
        <w:rPr>
          <w:rFonts w:ascii="Tahoma" w:hAnsi="Tahoma"/>
          <w:sz w:val="20"/>
          <w:szCs w:val="20"/>
        </w:rPr>
        <w:t>.  Every teacher has a list of skills that is required at each grade level.  Ask the teacher to share this information with you.</w:t>
      </w:r>
    </w:p>
    <w:p w14:paraId="3FD8FFA5" w14:textId="77777777" w:rsidR="00587339" w:rsidRPr="00C40B65" w:rsidRDefault="00587339" w:rsidP="00337192">
      <w:pPr>
        <w:ind w:right="90"/>
        <w:jc w:val="both"/>
        <w:rPr>
          <w:rFonts w:ascii="Tahoma" w:hAnsi="Tahoma"/>
          <w:sz w:val="20"/>
          <w:szCs w:val="20"/>
        </w:rPr>
      </w:pPr>
    </w:p>
    <w:p w14:paraId="02D42E3E" w14:textId="77777777" w:rsidR="00587339" w:rsidRPr="00C40B65" w:rsidRDefault="00CB1449" w:rsidP="00337192">
      <w:pPr>
        <w:ind w:left="360" w:right="90" w:hanging="360"/>
        <w:jc w:val="both"/>
        <w:rPr>
          <w:rFonts w:ascii="Tahoma" w:hAnsi="Tahoma"/>
          <w:b/>
          <w:sz w:val="20"/>
          <w:szCs w:val="20"/>
          <w:u w:val="single"/>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Discuss the use of math in everyday activities, such as earning money, saving money, and spending money.</w:t>
      </w:r>
    </w:p>
    <w:p w14:paraId="20FEB713" w14:textId="77777777" w:rsidR="00587339" w:rsidRPr="00C40B65" w:rsidRDefault="00587339" w:rsidP="00337192">
      <w:pPr>
        <w:ind w:right="90"/>
        <w:jc w:val="both"/>
        <w:rPr>
          <w:rFonts w:ascii="Tahoma" w:hAnsi="Tahoma"/>
          <w:sz w:val="20"/>
          <w:szCs w:val="20"/>
        </w:rPr>
      </w:pPr>
    </w:p>
    <w:p w14:paraId="66C2105F"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Plan time each week to discuss math homework, vocabulary, tests, and quizzes</w:t>
      </w:r>
      <w:r w:rsidR="00587339" w:rsidRPr="00C40B65">
        <w:rPr>
          <w:rFonts w:ascii="Tahoma" w:hAnsi="Tahoma"/>
          <w:sz w:val="20"/>
          <w:szCs w:val="20"/>
        </w:rPr>
        <w:t>.</w:t>
      </w:r>
    </w:p>
    <w:p w14:paraId="3DFAED65" w14:textId="77777777" w:rsidR="00587339" w:rsidRPr="00C40B65" w:rsidRDefault="00587339" w:rsidP="00337192">
      <w:pPr>
        <w:ind w:right="90"/>
        <w:jc w:val="both"/>
        <w:rPr>
          <w:rFonts w:ascii="Tahoma" w:hAnsi="Tahoma"/>
          <w:sz w:val="20"/>
          <w:szCs w:val="20"/>
        </w:rPr>
      </w:pPr>
    </w:p>
    <w:p w14:paraId="5E721036"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Use flash cards to drill on addition, subtraction, multiplication, and division facts</w:t>
      </w:r>
      <w:r w:rsidR="00587339" w:rsidRPr="00C40B65">
        <w:rPr>
          <w:rFonts w:ascii="Tahoma" w:hAnsi="Tahoma"/>
          <w:sz w:val="20"/>
          <w:szCs w:val="20"/>
        </w:rPr>
        <w:t>.  These can be purchased inexpensively or homemade ones will do.</w:t>
      </w:r>
    </w:p>
    <w:p w14:paraId="58E4BD42" w14:textId="77777777" w:rsidR="00587339" w:rsidRPr="00C40B65" w:rsidRDefault="00587339" w:rsidP="00337192">
      <w:pPr>
        <w:ind w:right="90"/>
        <w:jc w:val="both"/>
        <w:rPr>
          <w:rFonts w:ascii="Tahoma" w:hAnsi="Tahoma"/>
          <w:sz w:val="20"/>
          <w:szCs w:val="20"/>
        </w:rPr>
      </w:pPr>
    </w:p>
    <w:p w14:paraId="5A3D7E6B"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Take a walk with your child</w:t>
      </w:r>
      <w:r w:rsidR="00587339" w:rsidRPr="00C40B65">
        <w:rPr>
          <w:rFonts w:ascii="Tahoma" w:hAnsi="Tahoma"/>
          <w:sz w:val="20"/>
          <w:szCs w:val="20"/>
        </w:rPr>
        <w:t>.  There are so many things in your community that can be the topic of a math discussion; for example, the sizes and shapes of things; comparing the sizes of two or more objects; reading address numbers; estimating distances walked; counting cars, houses etc.</w:t>
      </w:r>
    </w:p>
    <w:p w14:paraId="0427A8DD" w14:textId="77777777" w:rsidR="00587339" w:rsidRPr="00C40B65" w:rsidRDefault="00587339" w:rsidP="00337192">
      <w:pPr>
        <w:ind w:right="90"/>
        <w:jc w:val="both"/>
        <w:rPr>
          <w:rFonts w:ascii="Tahoma" w:hAnsi="Tahoma"/>
          <w:sz w:val="20"/>
          <w:szCs w:val="20"/>
        </w:rPr>
      </w:pPr>
    </w:p>
    <w:p w14:paraId="0085DF89"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Use the newspaper</w:t>
      </w:r>
      <w:r w:rsidR="00587339" w:rsidRPr="00C40B65">
        <w:rPr>
          <w:rFonts w:ascii="Tahoma" w:hAnsi="Tahoma"/>
          <w:sz w:val="20"/>
          <w:szCs w:val="20"/>
        </w:rPr>
        <w:t>.  Chose a comic strip from the "funnies".  Cut the comic strip into individual sections.  Mix the sections up, then have your child try to put t</w:t>
      </w:r>
      <w:r w:rsidR="000225CB" w:rsidRPr="00C40B65">
        <w:rPr>
          <w:rFonts w:ascii="Tahoma" w:hAnsi="Tahoma"/>
          <w:sz w:val="20"/>
          <w:szCs w:val="20"/>
        </w:rPr>
        <w:t xml:space="preserve">hem back in the correct order.  </w:t>
      </w:r>
      <w:r w:rsidR="00587339" w:rsidRPr="00C40B65">
        <w:rPr>
          <w:rFonts w:ascii="Tahoma" w:hAnsi="Tahoma"/>
          <w:sz w:val="20"/>
          <w:szCs w:val="20"/>
        </w:rPr>
        <w:t>The advertisement page is also an excellent source for teaching math concepts.</w:t>
      </w:r>
    </w:p>
    <w:p w14:paraId="2ADD358E" w14:textId="77777777" w:rsidR="00587339" w:rsidRPr="00C40B65" w:rsidRDefault="00587339" w:rsidP="00337192">
      <w:pPr>
        <w:ind w:right="90"/>
        <w:jc w:val="both"/>
        <w:rPr>
          <w:rFonts w:ascii="Tahoma" w:hAnsi="Tahoma"/>
          <w:sz w:val="20"/>
          <w:szCs w:val="20"/>
        </w:rPr>
      </w:pPr>
    </w:p>
    <w:p w14:paraId="035C5791"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Shop together</w:t>
      </w:r>
      <w:r w:rsidR="00587339" w:rsidRPr="00C40B65">
        <w:rPr>
          <w:rFonts w:ascii="Tahoma" w:hAnsi="Tahoma"/>
          <w:sz w:val="20"/>
          <w:szCs w:val="20"/>
        </w:rPr>
        <w:t>.  Have your child rewrite your grocery list, classifying foods by categories so your shopping will be easier.</w:t>
      </w:r>
    </w:p>
    <w:p w14:paraId="0897FF87" w14:textId="77777777" w:rsidR="00587339" w:rsidRPr="00C40B65" w:rsidRDefault="00587339" w:rsidP="00337192">
      <w:pPr>
        <w:ind w:right="90"/>
        <w:jc w:val="both"/>
        <w:rPr>
          <w:rFonts w:ascii="Tahoma" w:hAnsi="Tahoma"/>
          <w:sz w:val="20"/>
          <w:szCs w:val="20"/>
        </w:rPr>
      </w:pPr>
    </w:p>
    <w:p w14:paraId="4A328F75"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Praise every accomplishment</w:t>
      </w:r>
      <w:r w:rsidR="00587339" w:rsidRPr="00C40B65">
        <w:rPr>
          <w:rFonts w:ascii="Tahoma" w:hAnsi="Tahoma"/>
          <w:sz w:val="20"/>
          <w:szCs w:val="20"/>
        </w:rPr>
        <w:t>.  The feeling of having approval and acceptance is an incentive to further progress.</w:t>
      </w:r>
    </w:p>
    <w:p w14:paraId="10B6608C" w14:textId="77777777" w:rsidR="00C40B65" w:rsidRDefault="00C40B65" w:rsidP="00587339">
      <w:pPr>
        <w:ind w:right="90"/>
        <w:jc w:val="center"/>
        <w:rPr>
          <w:rFonts w:ascii="Tahoma" w:hAnsi="Tahoma"/>
          <w:b/>
        </w:rPr>
        <w:sectPr w:rsidR="00C40B65" w:rsidSect="00120EAF">
          <w:type w:val="nextColumn"/>
          <w:pgSz w:w="12240" w:h="15840"/>
          <w:pgMar w:top="720" w:right="1008" w:bottom="720" w:left="1008" w:header="720" w:footer="720" w:gutter="0"/>
          <w:cols w:space="720"/>
          <w:titlePg/>
        </w:sectPr>
      </w:pPr>
    </w:p>
    <w:p w14:paraId="3FA29F58" w14:textId="77777777" w:rsidR="00587339" w:rsidRDefault="00587339" w:rsidP="00D15137">
      <w:pPr>
        <w:ind w:right="90"/>
        <w:rPr>
          <w:rFonts w:ascii="Tahoma" w:hAnsi="Tahoma"/>
          <w:b/>
          <w:sz w:val="20"/>
          <w:szCs w:val="20"/>
        </w:rPr>
      </w:pPr>
      <w:r w:rsidRPr="00C40B65">
        <w:rPr>
          <w:rFonts w:ascii="Tahoma" w:hAnsi="Tahoma"/>
          <w:b/>
          <w:sz w:val="20"/>
          <w:szCs w:val="20"/>
        </w:rPr>
        <w:lastRenderedPageBreak/>
        <w:t xml:space="preserve">HOW CAN I BE </w:t>
      </w:r>
      <w:r w:rsidR="00F75D4A" w:rsidRPr="00C40B65">
        <w:rPr>
          <w:rFonts w:ascii="Tahoma" w:hAnsi="Tahoma"/>
          <w:b/>
          <w:sz w:val="20"/>
          <w:szCs w:val="20"/>
        </w:rPr>
        <w:t>ENGAGED</w:t>
      </w:r>
      <w:r w:rsidRPr="00C40B65">
        <w:rPr>
          <w:rFonts w:ascii="Tahoma" w:hAnsi="Tahoma"/>
          <w:b/>
          <w:sz w:val="20"/>
          <w:szCs w:val="20"/>
        </w:rPr>
        <w:t>?</w:t>
      </w:r>
    </w:p>
    <w:p w14:paraId="5CC7CD8E" w14:textId="77777777" w:rsidR="007E660D" w:rsidRPr="00D15137" w:rsidRDefault="007E660D" w:rsidP="00D15137">
      <w:pPr>
        <w:ind w:right="90"/>
        <w:rPr>
          <w:rFonts w:ascii="Tahoma" w:hAnsi="Tahoma"/>
          <w:b/>
          <w:sz w:val="20"/>
          <w:szCs w:val="20"/>
        </w:rPr>
      </w:pPr>
    </w:p>
    <w:p w14:paraId="7825B193" w14:textId="77777777" w:rsidR="00587339" w:rsidRPr="00D15137" w:rsidRDefault="00587339" w:rsidP="00337192">
      <w:pPr>
        <w:ind w:right="90"/>
        <w:jc w:val="both"/>
        <w:rPr>
          <w:rFonts w:ascii="Tahoma" w:hAnsi="Tahoma"/>
          <w:sz w:val="20"/>
          <w:szCs w:val="20"/>
        </w:rPr>
      </w:pPr>
      <w:r w:rsidRPr="00D15137">
        <w:rPr>
          <w:rFonts w:ascii="Tahoma" w:hAnsi="Tahoma"/>
          <w:sz w:val="20"/>
          <w:szCs w:val="20"/>
        </w:rPr>
        <w:t xml:space="preserve">Involvement comes in many forms.  The following are examples of how parents can become involved in </w:t>
      </w:r>
      <w:r w:rsidR="00D15137" w:rsidRPr="00D15137">
        <w:rPr>
          <w:rFonts w:ascii="Tahoma" w:hAnsi="Tahoma"/>
          <w:sz w:val="20"/>
          <w:szCs w:val="20"/>
        </w:rPr>
        <w:t>their child’s education with Knox County Schools</w:t>
      </w:r>
      <w:r w:rsidRPr="00D15137">
        <w:rPr>
          <w:rFonts w:ascii="Tahoma" w:hAnsi="Tahoma"/>
          <w:sz w:val="20"/>
          <w:szCs w:val="20"/>
        </w:rPr>
        <w:t>.</w:t>
      </w:r>
    </w:p>
    <w:p w14:paraId="591A514E" w14:textId="77777777" w:rsidR="00587339" w:rsidRPr="00D15137" w:rsidRDefault="00587339" w:rsidP="00337192">
      <w:pPr>
        <w:ind w:right="90"/>
        <w:jc w:val="both"/>
        <w:rPr>
          <w:rFonts w:ascii="Tahoma" w:hAnsi="Tahoma"/>
          <w:sz w:val="20"/>
          <w:szCs w:val="20"/>
        </w:rPr>
      </w:pPr>
    </w:p>
    <w:p w14:paraId="61AE15BE" w14:textId="77777777" w:rsidR="00F75D4A" w:rsidRPr="00D15137" w:rsidRDefault="00F75D4A" w:rsidP="00337192">
      <w:pPr>
        <w:jc w:val="both"/>
        <w:rPr>
          <w:rFonts w:ascii="Tahoma" w:hAnsi="Tahoma"/>
          <w:sz w:val="20"/>
          <w:szCs w:val="20"/>
        </w:rPr>
      </w:pPr>
      <w:r w:rsidRPr="00D15137">
        <w:rPr>
          <w:rFonts w:ascii="Tahoma" w:hAnsi="Tahoma"/>
          <w:b/>
          <w:sz w:val="20"/>
          <w:szCs w:val="20"/>
        </w:rPr>
        <w:t>Become Involved:</w:t>
      </w:r>
      <w:r w:rsidRPr="00D15137">
        <w:rPr>
          <w:rFonts w:ascii="Tahoma" w:hAnsi="Tahoma"/>
          <w:sz w:val="20"/>
          <w:szCs w:val="20"/>
        </w:rPr>
        <w:t xml:space="preserve">  Parents have traditionally been “involved” in their children’s educational experience in many ways.  Involvement activities include volunteering as needed by classroom teachers (i.e., helping with the bulletin boards) or office personnel (i.e., answering the phone), attending school performances, assisting with fund raising events, etc. These types of activities have always been and will continue to be valued by the schools and beneficial to children and families. </w:t>
      </w:r>
    </w:p>
    <w:p w14:paraId="6E851641" w14:textId="77777777" w:rsidR="00F75D4A" w:rsidRPr="00D15137" w:rsidRDefault="00F75D4A" w:rsidP="00337192">
      <w:pPr>
        <w:jc w:val="both"/>
        <w:rPr>
          <w:rFonts w:ascii="Tahoma" w:hAnsi="Tahoma"/>
          <w:sz w:val="20"/>
          <w:szCs w:val="20"/>
        </w:rPr>
      </w:pPr>
    </w:p>
    <w:p w14:paraId="02B39B9A" w14:textId="77777777" w:rsidR="00F75D4A" w:rsidRPr="00D15137" w:rsidRDefault="00F75D4A" w:rsidP="00337192">
      <w:pPr>
        <w:jc w:val="both"/>
        <w:rPr>
          <w:rFonts w:ascii="Tahoma" w:hAnsi="Tahoma"/>
          <w:sz w:val="20"/>
          <w:szCs w:val="20"/>
        </w:rPr>
      </w:pPr>
      <w:r w:rsidRPr="00D15137">
        <w:rPr>
          <w:rFonts w:ascii="Tahoma" w:hAnsi="Tahoma"/>
          <w:b/>
          <w:sz w:val="20"/>
          <w:szCs w:val="20"/>
        </w:rPr>
        <w:t>Become Engaged</w:t>
      </w:r>
      <w:r w:rsidRPr="00D15137">
        <w:rPr>
          <w:rFonts w:ascii="Tahoma" w:hAnsi="Tahoma"/>
          <w:sz w:val="20"/>
          <w:szCs w:val="20"/>
        </w:rPr>
        <w:t>: More parents are interested in increasing their level of involvement by becoming more engaged with activities designed to improve student achievement.  Becoming an “engaged” parent involves the following:</w:t>
      </w:r>
    </w:p>
    <w:p w14:paraId="3F650A48"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Learning at Home</w:t>
      </w:r>
      <w:r w:rsidRPr="00D15137">
        <w:rPr>
          <w:rFonts w:ascii="Tahoma" w:hAnsi="Tahoma"/>
          <w:sz w:val="20"/>
          <w:szCs w:val="20"/>
        </w:rPr>
        <w:t>: Participating in activities designed to help parents learn strategies to best assist children with homework, study skills, and work habits at home.</w:t>
      </w:r>
    </w:p>
    <w:p w14:paraId="224853DD"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Parenting</w:t>
      </w:r>
      <w:r w:rsidRPr="00D15137">
        <w:rPr>
          <w:rFonts w:ascii="Tahoma" w:hAnsi="Tahoma"/>
          <w:sz w:val="20"/>
          <w:szCs w:val="20"/>
        </w:rPr>
        <w:t>: Taking advantage of opportunities to learn the latest research about child development and solutions to parenting challenges</w:t>
      </w:r>
    </w:p>
    <w:p w14:paraId="4BC5F863"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Communicating</w:t>
      </w:r>
      <w:r w:rsidRPr="00D15137">
        <w:rPr>
          <w:rFonts w:ascii="Tahoma" w:hAnsi="Tahoma"/>
          <w:sz w:val="20"/>
          <w:szCs w:val="20"/>
        </w:rPr>
        <w:t>: Participating in two-way communication with the school to understand more about school programs and policies, awareness of children’s progress, responding to student problems/concerns, and assertive interactions with teachers and other school staff.</w:t>
      </w:r>
    </w:p>
    <w:p w14:paraId="04D6C32A" w14:textId="638DB26E"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Decision Making</w:t>
      </w:r>
      <w:r w:rsidRPr="00D15137">
        <w:rPr>
          <w:rFonts w:ascii="Tahoma" w:hAnsi="Tahoma"/>
          <w:sz w:val="20"/>
          <w:szCs w:val="20"/>
        </w:rPr>
        <w:t xml:space="preserve">: Actively sharing ideas and having an input on school, district, and state policies and decisions that </w:t>
      </w:r>
      <w:r w:rsidR="004863F5" w:rsidRPr="00D15137">
        <w:rPr>
          <w:rFonts w:ascii="Tahoma" w:hAnsi="Tahoma"/>
          <w:sz w:val="20"/>
          <w:szCs w:val="20"/>
        </w:rPr>
        <w:t>affect</w:t>
      </w:r>
      <w:r w:rsidRPr="00D15137">
        <w:rPr>
          <w:rFonts w:ascii="Tahoma" w:hAnsi="Tahoma"/>
          <w:sz w:val="20"/>
          <w:szCs w:val="20"/>
        </w:rPr>
        <w:t xml:space="preserve"> children’s education by accepting shared ownership of the school.</w:t>
      </w:r>
    </w:p>
    <w:p w14:paraId="3E09C387"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Collaborating with Community</w:t>
      </w:r>
      <w:r w:rsidRPr="00D15137">
        <w:rPr>
          <w:rFonts w:ascii="Tahoma" w:hAnsi="Tahoma"/>
          <w:sz w:val="20"/>
          <w:szCs w:val="20"/>
        </w:rPr>
        <w:t>: Becoming aware of and taking advantage of community resources that will increase family and/or children skills and talents needed for present or future education or work, or to obtain needed family and child services.</w:t>
      </w:r>
    </w:p>
    <w:p w14:paraId="179EDE66"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Volunteering</w:t>
      </w:r>
      <w:r w:rsidRPr="00D15137">
        <w:rPr>
          <w:rFonts w:ascii="Tahoma" w:hAnsi="Tahoma"/>
          <w:sz w:val="20"/>
          <w:szCs w:val="20"/>
        </w:rPr>
        <w:t>: Supporting school efforts specifically designed to increase student achievement (i.e., listening to students read, reading to students and asking reading comprehension questions, etc.).</w:t>
      </w:r>
    </w:p>
    <w:p w14:paraId="44C6A60D" w14:textId="70E17A39" w:rsidR="00F75D4A" w:rsidRPr="00D15137" w:rsidRDefault="00F75D4A" w:rsidP="00337192">
      <w:pPr>
        <w:spacing w:before="240"/>
        <w:jc w:val="both"/>
        <w:rPr>
          <w:rFonts w:ascii="Tahoma" w:hAnsi="Tahoma"/>
          <w:sz w:val="20"/>
          <w:szCs w:val="20"/>
        </w:rPr>
      </w:pPr>
      <w:r w:rsidRPr="00D15137">
        <w:rPr>
          <w:rFonts w:ascii="Tahoma" w:hAnsi="Tahoma"/>
          <w:sz w:val="20"/>
          <w:szCs w:val="20"/>
        </w:rPr>
        <w:t xml:space="preserve">Each of these activities </w:t>
      </w:r>
      <w:r w:rsidR="0057316F" w:rsidRPr="00D15137">
        <w:rPr>
          <w:rFonts w:ascii="Tahoma" w:hAnsi="Tahoma"/>
          <w:sz w:val="20"/>
          <w:szCs w:val="20"/>
        </w:rPr>
        <w:t>involves</w:t>
      </w:r>
      <w:r w:rsidRPr="00D15137">
        <w:rPr>
          <w:rFonts w:ascii="Tahoma" w:hAnsi="Tahoma"/>
          <w:sz w:val="20"/>
          <w:szCs w:val="20"/>
        </w:rPr>
        <w:t xml:space="preserve"> parents having a </w:t>
      </w:r>
      <w:r w:rsidRPr="00D15137">
        <w:rPr>
          <w:rFonts w:ascii="Tahoma" w:hAnsi="Tahoma"/>
          <w:b/>
          <w:sz w:val="20"/>
          <w:szCs w:val="20"/>
        </w:rPr>
        <w:t>direct and positive impact on the academic achievement of children</w:t>
      </w:r>
      <w:r w:rsidRPr="00D15137">
        <w:rPr>
          <w:rFonts w:ascii="Tahoma" w:hAnsi="Tahoma"/>
          <w:sz w:val="20"/>
          <w:szCs w:val="20"/>
        </w:rPr>
        <w:t>.</w:t>
      </w:r>
    </w:p>
    <w:p w14:paraId="13DD2701" w14:textId="77777777" w:rsidR="00587339" w:rsidRPr="00D15137" w:rsidRDefault="00587339" w:rsidP="00337192">
      <w:pPr>
        <w:ind w:right="90"/>
        <w:jc w:val="both"/>
        <w:rPr>
          <w:rFonts w:ascii="Tahoma" w:hAnsi="Tahoma"/>
          <w:sz w:val="20"/>
          <w:szCs w:val="20"/>
        </w:rPr>
      </w:pPr>
    </w:p>
    <w:p w14:paraId="262E0285" w14:textId="77777777" w:rsidR="00587339" w:rsidRDefault="00587339" w:rsidP="00337192">
      <w:pPr>
        <w:ind w:right="90"/>
        <w:jc w:val="both"/>
        <w:rPr>
          <w:rFonts w:ascii="Tahoma" w:hAnsi="Tahoma"/>
          <w:b/>
          <w:sz w:val="20"/>
          <w:szCs w:val="20"/>
        </w:rPr>
      </w:pPr>
      <w:r w:rsidRPr="00D15137">
        <w:rPr>
          <w:rFonts w:ascii="Tahoma" w:hAnsi="Tahoma"/>
          <w:b/>
          <w:sz w:val="20"/>
          <w:szCs w:val="20"/>
        </w:rPr>
        <w:t>Become Informed</w:t>
      </w:r>
    </w:p>
    <w:p w14:paraId="4E2361C9" w14:textId="77777777" w:rsidR="007E660D" w:rsidRPr="00D15137" w:rsidRDefault="007E660D" w:rsidP="00337192">
      <w:pPr>
        <w:ind w:right="90"/>
        <w:jc w:val="both"/>
        <w:rPr>
          <w:rFonts w:ascii="Tahoma" w:hAnsi="Tahoma"/>
          <w:b/>
          <w:sz w:val="20"/>
          <w:szCs w:val="20"/>
        </w:rPr>
      </w:pPr>
    </w:p>
    <w:p w14:paraId="3E6B4213" w14:textId="77777777" w:rsidR="00D15137" w:rsidRDefault="00587339" w:rsidP="00337192">
      <w:pPr>
        <w:numPr>
          <w:ilvl w:val="0"/>
          <w:numId w:val="13"/>
        </w:numPr>
        <w:tabs>
          <w:tab w:val="left" w:pos="720"/>
        </w:tabs>
        <w:ind w:right="90"/>
        <w:jc w:val="both"/>
        <w:rPr>
          <w:rFonts w:ascii="Tahoma" w:hAnsi="Tahoma"/>
          <w:sz w:val="20"/>
          <w:szCs w:val="20"/>
        </w:rPr>
      </w:pPr>
      <w:r w:rsidRPr="00D15137">
        <w:rPr>
          <w:rFonts w:ascii="Tahoma" w:hAnsi="Tahoma"/>
          <w:sz w:val="20"/>
          <w:szCs w:val="20"/>
        </w:rPr>
        <w:t xml:space="preserve">Attend </w:t>
      </w:r>
      <w:r w:rsidR="00D15137" w:rsidRPr="00D15137">
        <w:rPr>
          <w:rFonts w:ascii="Tahoma" w:hAnsi="Tahoma"/>
          <w:sz w:val="20"/>
          <w:szCs w:val="20"/>
        </w:rPr>
        <w:t xml:space="preserve">schools functions including but not limited to: </w:t>
      </w:r>
      <w:r w:rsidRPr="00D15137">
        <w:rPr>
          <w:rFonts w:ascii="Tahoma" w:hAnsi="Tahoma"/>
          <w:sz w:val="20"/>
          <w:szCs w:val="20"/>
        </w:rPr>
        <w:t>Parent-Teacher conferences</w:t>
      </w:r>
      <w:r w:rsidR="00D15137" w:rsidRPr="00D15137">
        <w:rPr>
          <w:rFonts w:ascii="Tahoma" w:hAnsi="Tahoma"/>
          <w:sz w:val="20"/>
          <w:szCs w:val="20"/>
        </w:rPr>
        <w:t xml:space="preserve">, Family Engagement events, </w:t>
      </w:r>
      <w:r w:rsidRPr="00D15137">
        <w:rPr>
          <w:rFonts w:ascii="Tahoma" w:hAnsi="Tahoma"/>
          <w:sz w:val="20"/>
          <w:szCs w:val="20"/>
        </w:rPr>
        <w:t xml:space="preserve">School Board meetings.  </w:t>
      </w:r>
    </w:p>
    <w:p w14:paraId="33D29584" w14:textId="6B7FE6CC" w:rsidR="00D15137" w:rsidRDefault="00587339" w:rsidP="00337192">
      <w:pPr>
        <w:numPr>
          <w:ilvl w:val="0"/>
          <w:numId w:val="13"/>
        </w:numPr>
        <w:tabs>
          <w:tab w:val="left" w:pos="720"/>
        </w:tabs>
        <w:ind w:right="90"/>
        <w:jc w:val="both"/>
        <w:rPr>
          <w:rFonts w:ascii="Tahoma" w:hAnsi="Tahoma"/>
          <w:sz w:val="20"/>
          <w:szCs w:val="20"/>
        </w:rPr>
      </w:pPr>
      <w:r w:rsidRPr="00D15137">
        <w:rPr>
          <w:rFonts w:ascii="Tahoma" w:hAnsi="Tahoma"/>
          <w:sz w:val="20"/>
          <w:szCs w:val="20"/>
        </w:rPr>
        <w:t xml:space="preserve">Read the </w:t>
      </w:r>
      <w:r w:rsidR="00AC10B1">
        <w:rPr>
          <w:rFonts w:ascii="Tahoma" w:hAnsi="Tahoma"/>
          <w:sz w:val="20"/>
          <w:szCs w:val="20"/>
        </w:rPr>
        <w:t>Federal Programs Dept</w:t>
      </w:r>
      <w:r w:rsidRPr="00D15137">
        <w:rPr>
          <w:rFonts w:ascii="Tahoma" w:hAnsi="Tahoma"/>
          <w:sz w:val="20"/>
          <w:szCs w:val="20"/>
        </w:rPr>
        <w:t xml:space="preserve"> Parent Handbook.  </w:t>
      </w:r>
    </w:p>
    <w:p w14:paraId="30BEAECA" w14:textId="77777777" w:rsidR="00587339" w:rsidRDefault="00587339" w:rsidP="00337192">
      <w:pPr>
        <w:numPr>
          <w:ilvl w:val="0"/>
          <w:numId w:val="13"/>
        </w:numPr>
        <w:tabs>
          <w:tab w:val="left" w:pos="720"/>
        </w:tabs>
        <w:ind w:right="90"/>
        <w:jc w:val="both"/>
        <w:rPr>
          <w:rFonts w:ascii="Tahoma" w:hAnsi="Tahoma"/>
          <w:sz w:val="20"/>
          <w:szCs w:val="20"/>
        </w:rPr>
      </w:pPr>
      <w:r w:rsidRPr="00D15137">
        <w:rPr>
          <w:rFonts w:ascii="Tahoma" w:hAnsi="Tahoma"/>
          <w:sz w:val="20"/>
          <w:szCs w:val="20"/>
        </w:rPr>
        <w:t xml:space="preserve">Take part in a parenting class. </w:t>
      </w:r>
    </w:p>
    <w:p w14:paraId="1E4439F3" w14:textId="77777777" w:rsidR="00D15137" w:rsidRPr="00D15137" w:rsidRDefault="00D15137" w:rsidP="00337192">
      <w:pPr>
        <w:tabs>
          <w:tab w:val="left" w:pos="720"/>
        </w:tabs>
        <w:ind w:left="720" w:right="90"/>
        <w:jc w:val="both"/>
        <w:rPr>
          <w:rFonts w:ascii="Tahoma" w:hAnsi="Tahoma"/>
          <w:sz w:val="20"/>
          <w:szCs w:val="20"/>
        </w:rPr>
      </w:pPr>
    </w:p>
    <w:p w14:paraId="3A6FEC74" w14:textId="77777777" w:rsidR="00587339" w:rsidRPr="00D15137" w:rsidRDefault="00587339" w:rsidP="00337192">
      <w:pPr>
        <w:ind w:right="90"/>
        <w:jc w:val="both"/>
        <w:rPr>
          <w:rFonts w:ascii="Tahoma" w:hAnsi="Tahoma"/>
          <w:b/>
          <w:sz w:val="20"/>
          <w:szCs w:val="20"/>
        </w:rPr>
      </w:pPr>
      <w:r w:rsidRPr="00D15137">
        <w:rPr>
          <w:rFonts w:ascii="Tahoma" w:hAnsi="Tahoma"/>
          <w:b/>
          <w:sz w:val="20"/>
          <w:szCs w:val="20"/>
        </w:rPr>
        <w:t>Observe</w:t>
      </w:r>
    </w:p>
    <w:p w14:paraId="72CEFB6C" w14:textId="77777777" w:rsidR="00587339" w:rsidRPr="00D15137" w:rsidRDefault="00587339" w:rsidP="00337192">
      <w:pPr>
        <w:ind w:right="90"/>
        <w:jc w:val="both"/>
        <w:rPr>
          <w:rFonts w:ascii="Tahoma" w:hAnsi="Tahoma"/>
          <w:sz w:val="20"/>
          <w:szCs w:val="20"/>
        </w:rPr>
      </w:pPr>
      <w:r w:rsidRPr="00D15137">
        <w:rPr>
          <w:rFonts w:ascii="Tahoma" w:hAnsi="Tahoma"/>
          <w:sz w:val="20"/>
          <w:szCs w:val="20"/>
        </w:rPr>
        <w:t>Visit your child's classroom and see first-hand what your child is doing.</w:t>
      </w:r>
    </w:p>
    <w:p w14:paraId="099063E9" w14:textId="77777777" w:rsidR="00F75D4A" w:rsidRPr="00D15137" w:rsidRDefault="00F75D4A" w:rsidP="00337192">
      <w:pPr>
        <w:ind w:right="90"/>
        <w:jc w:val="both"/>
        <w:rPr>
          <w:rFonts w:ascii="Tahoma" w:hAnsi="Tahoma"/>
          <w:b/>
          <w:sz w:val="20"/>
          <w:szCs w:val="20"/>
        </w:rPr>
      </w:pPr>
    </w:p>
    <w:p w14:paraId="035596EC" w14:textId="06F86E12" w:rsidR="00587339" w:rsidRPr="00D15137" w:rsidRDefault="00613D4F" w:rsidP="00337192">
      <w:pPr>
        <w:ind w:right="90"/>
        <w:jc w:val="both"/>
        <w:rPr>
          <w:rFonts w:ascii="Tahoma" w:hAnsi="Tahoma"/>
          <w:b/>
          <w:sz w:val="20"/>
          <w:szCs w:val="20"/>
        </w:rPr>
      </w:pPr>
      <w:r>
        <w:rPr>
          <w:rFonts w:ascii="Tahoma" w:hAnsi="Tahoma"/>
          <w:b/>
          <w:sz w:val="20"/>
          <w:szCs w:val="20"/>
        </w:rPr>
        <w:t>Parental Input</w:t>
      </w:r>
    </w:p>
    <w:p w14:paraId="058B94D5" w14:textId="0C8D0DE7" w:rsidR="00587339" w:rsidRPr="00D15137" w:rsidRDefault="00587339" w:rsidP="00337192">
      <w:pPr>
        <w:ind w:right="90"/>
        <w:jc w:val="both"/>
        <w:rPr>
          <w:rFonts w:ascii="Tahoma" w:hAnsi="Tahoma"/>
          <w:sz w:val="20"/>
          <w:szCs w:val="20"/>
        </w:rPr>
      </w:pPr>
      <w:r w:rsidRPr="00D15137">
        <w:rPr>
          <w:rFonts w:ascii="Tahoma" w:hAnsi="Tahoma"/>
          <w:sz w:val="20"/>
          <w:szCs w:val="20"/>
        </w:rPr>
        <w:t xml:space="preserve">Federal moneys are </w:t>
      </w:r>
      <w:r w:rsidR="00613D4F">
        <w:rPr>
          <w:rFonts w:ascii="Tahoma" w:hAnsi="Tahoma"/>
          <w:sz w:val="20"/>
          <w:szCs w:val="20"/>
        </w:rPr>
        <w:t xml:space="preserve">allocated to </w:t>
      </w:r>
      <w:r w:rsidRPr="00D15137">
        <w:rPr>
          <w:rFonts w:ascii="Tahoma" w:hAnsi="Tahoma"/>
          <w:sz w:val="20"/>
          <w:szCs w:val="20"/>
        </w:rPr>
        <w:t xml:space="preserve">the </w:t>
      </w:r>
      <w:r w:rsidR="00613D4F">
        <w:rPr>
          <w:rFonts w:ascii="Tahoma" w:hAnsi="Tahoma"/>
          <w:sz w:val="20"/>
          <w:szCs w:val="20"/>
        </w:rPr>
        <w:t xml:space="preserve">Federal Programs Department. These allocations are </w:t>
      </w:r>
      <w:proofErr w:type="spellStart"/>
      <w:r w:rsidR="00613D4F">
        <w:rPr>
          <w:rFonts w:ascii="Tahoma" w:hAnsi="Tahoma"/>
          <w:sz w:val="20"/>
          <w:szCs w:val="20"/>
        </w:rPr>
        <w:t>districuted</w:t>
      </w:r>
      <w:proofErr w:type="spellEnd"/>
      <w:r w:rsidR="00613D4F">
        <w:rPr>
          <w:rFonts w:ascii="Tahoma" w:hAnsi="Tahoma"/>
          <w:sz w:val="20"/>
          <w:szCs w:val="20"/>
        </w:rPr>
        <w:t xml:space="preserve"> to the schools for academic and family engagement resources. Parents are part of the school wide decision making team that determines how moneys will be spent.</w:t>
      </w:r>
    </w:p>
    <w:p w14:paraId="56D97297" w14:textId="77777777" w:rsidR="00587339" w:rsidRPr="00D15137" w:rsidRDefault="00587339" w:rsidP="00337192">
      <w:pPr>
        <w:ind w:right="90"/>
        <w:jc w:val="both"/>
        <w:rPr>
          <w:rFonts w:ascii="Tahoma" w:hAnsi="Tahoma"/>
          <w:sz w:val="20"/>
          <w:szCs w:val="20"/>
        </w:rPr>
      </w:pPr>
    </w:p>
    <w:p w14:paraId="3F67ABDA" w14:textId="0BD6F51D" w:rsidR="00D15137" w:rsidRDefault="00587339" w:rsidP="006F6365">
      <w:pPr>
        <w:ind w:right="90"/>
        <w:rPr>
          <w:rFonts w:ascii="Tahoma" w:hAnsi="Tahoma"/>
          <w:b/>
          <w:sz w:val="32"/>
        </w:rPr>
        <w:sectPr w:rsidR="00D15137" w:rsidSect="00120EAF">
          <w:footerReference w:type="default" r:id="rId21"/>
          <w:type w:val="nextColumn"/>
          <w:pgSz w:w="12240" w:h="15840"/>
          <w:pgMar w:top="720" w:right="1008" w:bottom="720" w:left="1008" w:header="720" w:footer="720" w:gutter="0"/>
          <w:cols w:space="720"/>
        </w:sectPr>
      </w:pPr>
      <w:r w:rsidRPr="00D15137">
        <w:rPr>
          <w:rFonts w:ascii="Tahoma" w:hAnsi="Tahoma"/>
          <w:b/>
          <w:sz w:val="20"/>
          <w:szCs w:val="20"/>
        </w:rPr>
        <w:t>TO PUT I</w:t>
      </w:r>
      <w:r w:rsidR="000225CB" w:rsidRPr="00D15137">
        <w:rPr>
          <w:rFonts w:ascii="Tahoma" w:hAnsi="Tahoma"/>
          <w:b/>
          <w:sz w:val="20"/>
          <w:szCs w:val="20"/>
        </w:rPr>
        <w:t>T</w:t>
      </w:r>
      <w:r w:rsidRPr="00D15137">
        <w:rPr>
          <w:rFonts w:ascii="Tahoma" w:hAnsi="Tahoma"/>
          <w:b/>
          <w:sz w:val="20"/>
          <w:szCs w:val="20"/>
        </w:rPr>
        <w:t xml:space="preserve"> SIMPLY, AN </w:t>
      </w:r>
      <w:r w:rsidR="00F01B14" w:rsidRPr="00D15137">
        <w:rPr>
          <w:rFonts w:ascii="Tahoma" w:hAnsi="Tahoma"/>
          <w:b/>
          <w:sz w:val="20"/>
          <w:szCs w:val="20"/>
        </w:rPr>
        <w:t>ENGAGED</w:t>
      </w:r>
      <w:r w:rsidRPr="00D15137">
        <w:rPr>
          <w:rFonts w:ascii="Tahoma" w:hAnsi="Tahoma"/>
          <w:b/>
          <w:sz w:val="20"/>
          <w:szCs w:val="20"/>
        </w:rPr>
        <w:t xml:space="preserve"> PARENT IS THE GREA</w:t>
      </w:r>
      <w:r w:rsidR="00337192">
        <w:rPr>
          <w:rFonts w:ascii="Tahoma" w:hAnsi="Tahoma"/>
          <w:b/>
          <w:sz w:val="20"/>
          <w:szCs w:val="20"/>
        </w:rPr>
        <w:t xml:space="preserve">TEST ADVOCATE THE CHILD AND THE </w:t>
      </w:r>
      <w:r w:rsidRPr="00D15137">
        <w:rPr>
          <w:rFonts w:ascii="Tahoma" w:hAnsi="Tahoma"/>
          <w:b/>
          <w:sz w:val="20"/>
          <w:szCs w:val="20"/>
        </w:rPr>
        <w:t>SCHOOL CAN HAVE</w:t>
      </w:r>
      <w:r w:rsidR="006F6365">
        <w:rPr>
          <w:rFonts w:ascii="Tahoma" w:hAnsi="Tahoma"/>
          <w:b/>
          <w:sz w:val="20"/>
          <w:szCs w:val="20"/>
        </w:rPr>
        <w:t>.</w:t>
      </w:r>
    </w:p>
    <w:p w14:paraId="0738B100" w14:textId="77777777" w:rsidR="00587339" w:rsidRDefault="00587339" w:rsidP="00E93F6F">
      <w:pPr>
        <w:rPr>
          <w:rFonts w:ascii="Tahoma" w:hAnsi="Tahoma"/>
          <w:b/>
          <w:sz w:val="20"/>
          <w:szCs w:val="20"/>
        </w:rPr>
      </w:pPr>
      <w:r w:rsidRPr="00D15137">
        <w:rPr>
          <w:rFonts w:ascii="Tahoma" w:hAnsi="Tahoma"/>
          <w:b/>
          <w:sz w:val="20"/>
          <w:szCs w:val="20"/>
        </w:rPr>
        <w:lastRenderedPageBreak/>
        <w:t>Parent Teacher Conferences</w:t>
      </w:r>
    </w:p>
    <w:p w14:paraId="24EB0892" w14:textId="77777777" w:rsidR="007E660D" w:rsidRPr="00D15137" w:rsidRDefault="007E660D" w:rsidP="00E93F6F">
      <w:pPr>
        <w:rPr>
          <w:rFonts w:ascii="Tahoma" w:hAnsi="Tahoma"/>
          <w:sz w:val="20"/>
          <w:szCs w:val="20"/>
        </w:rPr>
      </w:pPr>
    </w:p>
    <w:p w14:paraId="67B48C06" w14:textId="77777777" w:rsidR="00587339" w:rsidRPr="00D15137" w:rsidRDefault="00587339" w:rsidP="00337192">
      <w:pPr>
        <w:jc w:val="both"/>
        <w:rPr>
          <w:rFonts w:ascii="Tahoma" w:hAnsi="Tahoma"/>
          <w:sz w:val="20"/>
          <w:szCs w:val="20"/>
        </w:rPr>
      </w:pPr>
      <w:r w:rsidRPr="00D15137">
        <w:rPr>
          <w:rFonts w:ascii="Tahoma" w:hAnsi="Tahoma"/>
          <w:sz w:val="20"/>
          <w:szCs w:val="20"/>
        </w:rPr>
        <w:t>The Parent-Teacher Conference is an opportunity for a child’s parents and teacher to get together to discuss how the child can get the best possible education by meeting his/her individual needs. This two-way communication goes beyond the report card to bring out more facts and to create better understanding of the child’s progress. The parents and the teacher, together, form the ideal partnership to help the child.</w:t>
      </w:r>
    </w:p>
    <w:p w14:paraId="146CAADC" w14:textId="77777777" w:rsidR="00587339" w:rsidRPr="00D15137" w:rsidRDefault="00587339" w:rsidP="00337192">
      <w:pPr>
        <w:jc w:val="both"/>
        <w:rPr>
          <w:rFonts w:ascii="Tahoma" w:hAnsi="Tahoma"/>
          <w:sz w:val="20"/>
          <w:szCs w:val="20"/>
        </w:rPr>
      </w:pPr>
    </w:p>
    <w:p w14:paraId="27E363E2" w14:textId="77777777" w:rsidR="00E2552A" w:rsidRPr="00E2552A" w:rsidRDefault="00587339" w:rsidP="00337192">
      <w:pPr>
        <w:jc w:val="both"/>
        <w:rPr>
          <w:rFonts w:ascii="Tahoma" w:hAnsi="Tahoma"/>
          <w:sz w:val="20"/>
          <w:szCs w:val="20"/>
        </w:rPr>
      </w:pPr>
      <w:r w:rsidRPr="00D15137">
        <w:rPr>
          <w:rFonts w:ascii="Tahoma" w:hAnsi="Tahoma"/>
          <w:sz w:val="20"/>
          <w:szCs w:val="20"/>
        </w:rPr>
        <w:t>P</w:t>
      </w:r>
      <w:r w:rsidR="00B33615">
        <w:rPr>
          <w:rFonts w:ascii="Tahoma" w:hAnsi="Tahoma"/>
          <w:sz w:val="20"/>
          <w:szCs w:val="20"/>
        </w:rPr>
        <w:t>arents may ask for a conference w</w:t>
      </w:r>
      <w:r w:rsidRPr="00D15137">
        <w:rPr>
          <w:rFonts w:ascii="Tahoma" w:hAnsi="Tahoma"/>
          <w:sz w:val="20"/>
          <w:szCs w:val="20"/>
        </w:rPr>
        <w:t>hen they want to report something good about</w:t>
      </w:r>
      <w:r w:rsidR="00B33615">
        <w:rPr>
          <w:rFonts w:ascii="Tahoma" w:hAnsi="Tahoma"/>
          <w:sz w:val="20"/>
          <w:szCs w:val="20"/>
        </w:rPr>
        <w:t xml:space="preserve"> their child, </w:t>
      </w:r>
      <w:r w:rsidRPr="00D15137">
        <w:rPr>
          <w:rFonts w:ascii="Tahoma" w:hAnsi="Tahoma"/>
          <w:sz w:val="20"/>
          <w:szCs w:val="20"/>
        </w:rPr>
        <w:t xml:space="preserve">they are concerned about </w:t>
      </w:r>
      <w:r w:rsidR="00B33615">
        <w:rPr>
          <w:rFonts w:ascii="Tahoma" w:hAnsi="Tahoma"/>
          <w:sz w:val="20"/>
          <w:szCs w:val="20"/>
        </w:rPr>
        <w:t xml:space="preserve">their child’s academic progress, </w:t>
      </w:r>
      <w:r w:rsidRPr="00D15137">
        <w:rPr>
          <w:rFonts w:ascii="Tahoma" w:hAnsi="Tahoma"/>
          <w:sz w:val="20"/>
          <w:szCs w:val="20"/>
        </w:rPr>
        <w:t>they are concern</w:t>
      </w:r>
      <w:r w:rsidR="00B33615">
        <w:rPr>
          <w:rFonts w:ascii="Tahoma" w:hAnsi="Tahoma"/>
          <w:sz w:val="20"/>
          <w:szCs w:val="20"/>
        </w:rPr>
        <w:t xml:space="preserve">ed about their child’s behavior, or </w:t>
      </w:r>
      <w:r w:rsidRPr="00D15137">
        <w:rPr>
          <w:rFonts w:ascii="Tahoma" w:hAnsi="Tahoma"/>
          <w:sz w:val="20"/>
          <w:szCs w:val="20"/>
        </w:rPr>
        <w:t>there are family concerns that may affect the child’s progress.</w:t>
      </w:r>
    </w:p>
    <w:p w14:paraId="597BA426" w14:textId="77777777" w:rsidR="00587339" w:rsidRPr="00D15137" w:rsidRDefault="00587339" w:rsidP="00337192">
      <w:pPr>
        <w:jc w:val="both"/>
        <w:rPr>
          <w:rFonts w:ascii="Tahoma" w:hAnsi="Tahoma"/>
          <w:sz w:val="20"/>
          <w:szCs w:val="20"/>
        </w:rPr>
      </w:pPr>
    </w:p>
    <w:p w14:paraId="775537D8" w14:textId="77777777" w:rsidR="00587339" w:rsidRPr="00D15137" w:rsidRDefault="00587339" w:rsidP="00337192">
      <w:pPr>
        <w:jc w:val="both"/>
        <w:rPr>
          <w:rFonts w:ascii="Tahoma" w:hAnsi="Tahoma"/>
          <w:sz w:val="20"/>
          <w:szCs w:val="20"/>
        </w:rPr>
      </w:pPr>
      <w:r w:rsidRPr="00D15137">
        <w:rPr>
          <w:rFonts w:ascii="Tahoma" w:hAnsi="Tahoma"/>
          <w:sz w:val="20"/>
          <w:szCs w:val="20"/>
        </w:rPr>
        <w:t>Te</w:t>
      </w:r>
      <w:r w:rsidR="00B33615">
        <w:rPr>
          <w:rFonts w:ascii="Tahoma" w:hAnsi="Tahoma"/>
          <w:sz w:val="20"/>
          <w:szCs w:val="20"/>
        </w:rPr>
        <w:t>achers may ask for a conference w</w:t>
      </w:r>
      <w:r w:rsidRPr="00D15137">
        <w:rPr>
          <w:rFonts w:ascii="Tahoma" w:hAnsi="Tahoma"/>
          <w:sz w:val="20"/>
          <w:szCs w:val="20"/>
        </w:rPr>
        <w:t>hen report cards ar</w:t>
      </w:r>
      <w:r w:rsidR="00B33615">
        <w:rPr>
          <w:rFonts w:ascii="Tahoma" w:hAnsi="Tahoma"/>
          <w:sz w:val="20"/>
          <w:szCs w:val="20"/>
        </w:rPr>
        <w:t xml:space="preserve">e coming out, </w:t>
      </w:r>
      <w:r w:rsidRPr="00D15137">
        <w:rPr>
          <w:rFonts w:ascii="Tahoma" w:hAnsi="Tahoma"/>
          <w:sz w:val="20"/>
          <w:szCs w:val="20"/>
        </w:rPr>
        <w:t>the child has ma</w:t>
      </w:r>
      <w:r w:rsidR="00B33615">
        <w:rPr>
          <w:rFonts w:ascii="Tahoma" w:hAnsi="Tahoma"/>
          <w:sz w:val="20"/>
          <w:szCs w:val="20"/>
        </w:rPr>
        <w:t xml:space="preserve">de a significant accomplishment,  </w:t>
      </w:r>
      <w:r w:rsidRPr="00D15137">
        <w:rPr>
          <w:rFonts w:ascii="Tahoma" w:hAnsi="Tahoma"/>
          <w:sz w:val="20"/>
          <w:szCs w:val="20"/>
        </w:rPr>
        <w:t>the ch</w:t>
      </w:r>
      <w:r w:rsidR="00B33615">
        <w:rPr>
          <w:rFonts w:ascii="Tahoma" w:hAnsi="Tahoma"/>
          <w:sz w:val="20"/>
          <w:szCs w:val="20"/>
        </w:rPr>
        <w:t xml:space="preserve">ild has had academic difficulty, or </w:t>
      </w:r>
      <w:r w:rsidRPr="00D15137">
        <w:rPr>
          <w:rFonts w:ascii="Tahoma" w:hAnsi="Tahoma"/>
          <w:sz w:val="20"/>
          <w:szCs w:val="20"/>
        </w:rPr>
        <w:t>the child is having behavioral difficulties.</w:t>
      </w:r>
    </w:p>
    <w:p w14:paraId="1B4C44D8" w14:textId="77777777" w:rsidR="00587339" w:rsidRPr="00D15137" w:rsidRDefault="00587339" w:rsidP="00337192">
      <w:pPr>
        <w:jc w:val="both"/>
        <w:rPr>
          <w:rFonts w:ascii="Tahoma" w:hAnsi="Tahoma"/>
          <w:sz w:val="20"/>
          <w:szCs w:val="20"/>
        </w:rPr>
      </w:pPr>
    </w:p>
    <w:p w14:paraId="57F9D12F" w14:textId="77777777" w:rsidR="00587339" w:rsidRPr="00E2552A" w:rsidRDefault="00845CDA" w:rsidP="00337192">
      <w:pPr>
        <w:jc w:val="both"/>
        <w:rPr>
          <w:rFonts w:ascii="Tahoma" w:hAnsi="Tahoma"/>
          <w:sz w:val="20"/>
          <w:szCs w:val="20"/>
        </w:rPr>
      </w:pPr>
      <w:r>
        <w:rPr>
          <w:rFonts w:ascii="Tahoma" w:hAnsi="Tahoma"/>
          <w:sz w:val="20"/>
          <w:szCs w:val="20"/>
        </w:rPr>
        <w:t>In preparation of a conference, m</w:t>
      </w:r>
      <w:r w:rsidR="00587339" w:rsidRPr="00D15137">
        <w:rPr>
          <w:rFonts w:ascii="Tahoma" w:hAnsi="Tahoma"/>
          <w:sz w:val="20"/>
          <w:szCs w:val="20"/>
        </w:rPr>
        <w:t>ake a list of things to ask the teacher.</w:t>
      </w:r>
      <w:r w:rsidR="00E2552A">
        <w:rPr>
          <w:rFonts w:ascii="Tahoma" w:hAnsi="Tahoma"/>
          <w:sz w:val="20"/>
          <w:szCs w:val="20"/>
        </w:rPr>
        <w:t xml:space="preserve"> </w:t>
      </w:r>
      <w:r w:rsidR="00587339" w:rsidRPr="00D15137">
        <w:rPr>
          <w:rFonts w:ascii="Tahoma" w:hAnsi="Tahoma"/>
          <w:sz w:val="20"/>
          <w:szCs w:val="20"/>
        </w:rPr>
        <w:t>Y</w:t>
      </w:r>
      <w:r w:rsidR="00E2552A">
        <w:rPr>
          <w:rFonts w:ascii="Tahoma" w:hAnsi="Tahoma"/>
          <w:sz w:val="20"/>
          <w:szCs w:val="20"/>
        </w:rPr>
        <w:t xml:space="preserve">ou might </w:t>
      </w:r>
      <w:r>
        <w:rPr>
          <w:rFonts w:ascii="Tahoma" w:hAnsi="Tahoma"/>
          <w:sz w:val="20"/>
          <w:szCs w:val="20"/>
        </w:rPr>
        <w:t xml:space="preserve">ask about your child’s grades, homework, test, or attitude and/or behavior in class.  </w:t>
      </w:r>
      <w:r w:rsidR="00587339" w:rsidRPr="00D15137">
        <w:rPr>
          <w:rFonts w:ascii="Tahoma" w:hAnsi="Tahoma"/>
          <w:sz w:val="20"/>
          <w:szCs w:val="20"/>
        </w:rPr>
        <w:t>Let your child know that you plan to have a conference with the teacher.</w:t>
      </w:r>
      <w:r>
        <w:rPr>
          <w:rFonts w:ascii="Tahoma" w:hAnsi="Tahoma"/>
          <w:sz w:val="20"/>
          <w:szCs w:val="20"/>
        </w:rPr>
        <w:t xml:space="preserve">  When you do, t</w:t>
      </w:r>
      <w:r w:rsidR="00587339" w:rsidRPr="00E2552A">
        <w:rPr>
          <w:rFonts w:ascii="Tahoma" w:hAnsi="Tahoma"/>
          <w:sz w:val="20"/>
          <w:szCs w:val="20"/>
        </w:rPr>
        <w:t>ell him/her the purpose of the conference</w:t>
      </w:r>
      <w:r>
        <w:rPr>
          <w:rFonts w:ascii="Tahoma" w:hAnsi="Tahoma"/>
          <w:sz w:val="20"/>
          <w:szCs w:val="20"/>
        </w:rPr>
        <w:t xml:space="preserve"> and a</w:t>
      </w:r>
      <w:r w:rsidR="00587339" w:rsidRPr="00E2552A">
        <w:rPr>
          <w:rFonts w:ascii="Tahoma" w:hAnsi="Tahoma"/>
          <w:sz w:val="20"/>
          <w:szCs w:val="20"/>
        </w:rPr>
        <w:t>sk your child what he/she would like for you to discuss</w:t>
      </w:r>
      <w:r>
        <w:rPr>
          <w:rFonts w:ascii="Tahoma" w:hAnsi="Tahoma"/>
          <w:sz w:val="20"/>
          <w:szCs w:val="20"/>
        </w:rPr>
        <w:t>.  Finally, l</w:t>
      </w:r>
      <w:r w:rsidR="00587339" w:rsidRPr="00E2552A">
        <w:rPr>
          <w:rFonts w:ascii="Tahoma" w:hAnsi="Tahoma"/>
          <w:sz w:val="20"/>
          <w:szCs w:val="20"/>
        </w:rPr>
        <w:t xml:space="preserve">et him/her know that you will discuss the outcome of the conference </w:t>
      </w:r>
      <w:r w:rsidR="00C3528B" w:rsidRPr="00E2552A">
        <w:rPr>
          <w:rFonts w:ascii="Tahoma" w:hAnsi="Tahoma"/>
          <w:sz w:val="20"/>
          <w:szCs w:val="20"/>
        </w:rPr>
        <w:t>together.</w:t>
      </w:r>
    </w:p>
    <w:p w14:paraId="25DAD330" w14:textId="77777777" w:rsidR="00E2552A" w:rsidRDefault="00E2552A" w:rsidP="00337192">
      <w:pPr>
        <w:jc w:val="both"/>
        <w:rPr>
          <w:rFonts w:ascii="Tahoma" w:hAnsi="Tahoma"/>
          <w:sz w:val="20"/>
          <w:szCs w:val="20"/>
        </w:rPr>
      </w:pPr>
    </w:p>
    <w:p w14:paraId="56E4AD7B" w14:textId="77777777" w:rsidR="00587339" w:rsidRPr="00D15137" w:rsidRDefault="00E2552A" w:rsidP="00337192">
      <w:pPr>
        <w:jc w:val="both"/>
        <w:rPr>
          <w:rFonts w:ascii="Tahoma" w:hAnsi="Tahoma"/>
          <w:sz w:val="20"/>
          <w:szCs w:val="20"/>
        </w:rPr>
      </w:pPr>
      <w:r w:rsidRPr="00E2552A">
        <w:rPr>
          <w:rFonts w:ascii="Tahoma" w:hAnsi="Tahoma"/>
          <w:sz w:val="20"/>
          <w:szCs w:val="20"/>
        </w:rPr>
        <w:t>Durin</w:t>
      </w:r>
      <w:r>
        <w:rPr>
          <w:rFonts w:ascii="Tahoma" w:hAnsi="Tahoma"/>
          <w:sz w:val="20"/>
          <w:szCs w:val="20"/>
        </w:rPr>
        <w:t>g The Parent-Teacher Conference</w:t>
      </w:r>
      <w:r w:rsidR="00B33615">
        <w:rPr>
          <w:rFonts w:ascii="Tahoma" w:hAnsi="Tahoma"/>
          <w:sz w:val="20"/>
          <w:szCs w:val="20"/>
        </w:rPr>
        <w:t xml:space="preserve">, tell the teacher </w:t>
      </w:r>
      <w:r w:rsidR="00845CDA" w:rsidRPr="00E2552A">
        <w:rPr>
          <w:rFonts w:ascii="Tahoma" w:hAnsi="Tahoma"/>
          <w:sz w:val="20"/>
          <w:szCs w:val="20"/>
        </w:rPr>
        <w:t>the purpose of the conference</w:t>
      </w:r>
      <w:r w:rsidR="00B33615">
        <w:rPr>
          <w:rFonts w:ascii="Tahoma" w:hAnsi="Tahoma"/>
          <w:sz w:val="20"/>
          <w:szCs w:val="20"/>
        </w:rPr>
        <w:t xml:space="preserve">.  </w:t>
      </w:r>
      <w:r w:rsidR="00587339" w:rsidRPr="00845CDA">
        <w:rPr>
          <w:rFonts w:ascii="Tahoma" w:hAnsi="Tahoma"/>
          <w:sz w:val="20"/>
          <w:szCs w:val="20"/>
        </w:rPr>
        <w:t>Start the conference in a positive way. Teachers need and deserve prais</w:t>
      </w:r>
      <w:r w:rsidR="00845CDA">
        <w:rPr>
          <w:rFonts w:ascii="Tahoma" w:hAnsi="Tahoma"/>
          <w:sz w:val="20"/>
          <w:szCs w:val="20"/>
        </w:rPr>
        <w:t>e.</w:t>
      </w:r>
      <w:r w:rsidR="00B33615">
        <w:rPr>
          <w:rFonts w:ascii="Tahoma" w:hAnsi="Tahoma"/>
          <w:sz w:val="20"/>
          <w:szCs w:val="20"/>
        </w:rPr>
        <w:t xml:space="preserve">  </w:t>
      </w:r>
      <w:r w:rsidR="00587339" w:rsidRPr="00845CDA">
        <w:rPr>
          <w:rFonts w:ascii="Tahoma" w:hAnsi="Tahoma"/>
          <w:sz w:val="20"/>
          <w:szCs w:val="20"/>
        </w:rPr>
        <w:t>Talk about your child’s hobbies, talents, study habits and any sensitive issues (for example: weight problem, physical defects, shyness, etc.). Help the teacher to know and understand your child.</w:t>
      </w:r>
      <w:r w:rsidR="00B33615">
        <w:rPr>
          <w:rFonts w:ascii="Tahoma" w:hAnsi="Tahoma"/>
          <w:sz w:val="20"/>
          <w:szCs w:val="20"/>
        </w:rPr>
        <w:t xml:space="preserve">  </w:t>
      </w:r>
      <w:r w:rsidR="00587339" w:rsidRPr="00845CDA">
        <w:rPr>
          <w:rFonts w:ascii="Tahoma" w:hAnsi="Tahoma"/>
          <w:sz w:val="20"/>
          <w:szCs w:val="20"/>
        </w:rPr>
        <w:t>Ask the teacher for an outline of what will be covered in your child’s grade or subject area.</w:t>
      </w:r>
      <w:r w:rsidR="00B33615">
        <w:rPr>
          <w:rFonts w:ascii="Tahoma" w:hAnsi="Tahoma"/>
          <w:sz w:val="20"/>
          <w:szCs w:val="20"/>
        </w:rPr>
        <w:t xml:space="preserve">  </w:t>
      </w:r>
      <w:r w:rsidR="00587339" w:rsidRPr="00845CDA">
        <w:rPr>
          <w:rFonts w:ascii="Tahoma" w:hAnsi="Tahoma"/>
          <w:sz w:val="20"/>
          <w:szCs w:val="20"/>
        </w:rPr>
        <w:t>Ask questions about how your child is graded and what factors are considered in the final grade.</w:t>
      </w:r>
      <w:r w:rsidR="00B33615">
        <w:rPr>
          <w:rFonts w:ascii="Tahoma" w:hAnsi="Tahoma"/>
          <w:sz w:val="20"/>
          <w:szCs w:val="20"/>
        </w:rPr>
        <w:t xml:space="preserve">  </w:t>
      </w:r>
      <w:r w:rsidR="00587339" w:rsidRPr="00845CDA">
        <w:rPr>
          <w:rFonts w:ascii="Tahoma" w:hAnsi="Tahoma"/>
          <w:sz w:val="20"/>
          <w:szCs w:val="20"/>
        </w:rPr>
        <w:t>Listen carefully and make notes as the teacher talks about your child’s progress.</w:t>
      </w:r>
      <w:r w:rsidR="00B33615">
        <w:rPr>
          <w:rFonts w:ascii="Tahoma" w:hAnsi="Tahoma"/>
          <w:sz w:val="20"/>
          <w:szCs w:val="20"/>
        </w:rPr>
        <w:t xml:space="preserve">  </w:t>
      </w:r>
      <w:r w:rsidR="00A06A38" w:rsidRPr="00845CDA">
        <w:rPr>
          <w:rFonts w:ascii="Tahoma" w:hAnsi="Tahoma"/>
          <w:sz w:val="20"/>
          <w:szCs w:val="20"/>
        </w:rPr>
        <w:t xml:space="preserve">Plan with the </w:t>
      </w:r>
      <w:r w:rsidR="00587339" w:rsidRPr="00845CDA">
        <w:rPr>
          <w:rFonts w:ascii="Tahoma" w:hAnsi="Tahoma"/>
          <w:sz w:val="20"/>
          <w:szCs w:val="20"/>
        </w:rPr>
        <w:t>teacher on how both of you can help your child become successful.</w:t>
      </w:r>
      <w:r w:rsidR="00B33615">
        <w:rPr>
          <w:rFonts w:ascii="Tahoma" w:hAnsi="Tahoma"/>
          <w:sz w:val="20"/>
          <w:szCs w:val="20"/>
        </w:rPr>
        <w:t xml:space="preserve"> </w:t>
      </w:r>
      <w:r w:rsidR="00B33615" w:rsidRPr="00B33615">
        <w:rPr>
          <w:rFonts w:ascii="Tahoma" w:hAnsi="Tahoma"/>
          <w:sz w:val="20"/>
          <w:szCs w:val="20"/>
          <w:u w:val="single"/>
        </w:rPr>
        <w:t>Remember: Ending the conference on a positive note can strengthen the relationship between home and school.</w:t>
      </w:r>
    </w:p>
    <w:p w14:paraId="1DE027BE" w14:textId="77777777" w:rsidR="00587339" w:rsidRPr="00D15137" w:rsidRDefault="00587339" w:rsidP="00337192">
      <w:pPr>
        <w:jc w:val="both"/>
        <w:rPr>
          <w:rFonts w:ascii="Tahoma" w:hAnsi="Tahoma"/>
          <w:sz w:val="20"/>
          <w:szCs w:val="20"/>
        </w:rPr>
      </w:pPr>
    </w:p>
    <w:p w14:paraId="3B61789E" w14:textId="77777777" w:rsidR="00B33615" w:rsidRDefault="00845CDA" w:rsidP="00337192">
      <w:pPr>
        <w:jc w:val="both"/>
        <w:rPr>
          <w:rFonts w:ascii="Tahoma" w:hAnsi="Tahoma"/>
          <w:sz w:val="20"/>
          <w:szCs w:val="20"/>
        </w:rPr>
      </w:pPr>
      <w:r w:rsidRPr="00845CDA">
        <w:rPr>
          <w:rFonts w:ascii="Tahoma" w:hAnsi="Tahoma"/>
          <w:sz w:val="20"/>
          <w:szCs w:val="20"/>
        </w:rPr>
        <w:t>Afte</w:t>
      </w:r>
      <w:r w:rsidR="00B33615">
        <w:rPr>
          <w:rFonts w:ascii="Tahoma" w:hAnsi="Tahoma"/>
          <w:sz w:val="20"/>
          <w:szCs w:val="20"/>
        </w:rPr>
        <w:t>r t</w:t>
      </w:r>
      <w:r>
        <w:rPr>
          <w:rFonts w:ascii="Tahoma" w:hAnsi="Tahoma"/>
          <w:sz w:val="20"/>
          <w:szCs w:val="20"/>
        </w:rPr>
        <w:t>he Parent-Teacher Conference, t</w:t>
      </w:r>
      <w:r w:rsidR="00587339" w:rsidRPr="00845CDA">
        <w:rPr>
          <w:rFonts w:ascii="Tahoma" w:hAnsi="Tahoma"/>
          <w:sz w:val="20"/>
          <w:szCs w:val="20"/>
        </w:rPr>
        <w:t>alk over the results of the conference with your spous</w:t>
      </w:r>
      <w:r>
        <w:rPr>
          <w:rFonts w:ascii="Tahoma" w:hAnsi="Tahoma"/>
          <w:sz w:val="20"/>
          <w:szCs w:val="20"/>
        </w:rPr>
        <w:t xml:space="preserve">e and child.  Be sure to </w:t>
      </w:r>
      <w:r w:rsidR="00B33615">
        <w:rPr>
          <w:rFonts w:ascii="Tahoma" w:hAnsi="Tahoma"/>
          <w:sz w:val="20"/>
          <w:szCs w:val="20"/>
        </w:rPr>
        <w:t>s</w:t>
      </w:r>
      <w:r w:rsidR="00587339" w:rsidRPr="00845CDA">
        <w:rPr>
          <w:rFonts w:ascii="Tahoma" w:hAnsi="Tahoma"/>
          <w:sz w:val="20"/>
          <w:szCs w:val="20"/>
        </w:rPr>
        <w:t>tr</w:t>
      </w:r>
      <w:r w:rsidR="00B33615">
        <w:rPr>
          <w:rFonts w:ascii="Tahoma" w:hAnsi="Tahoma"/>
          <w:sz w:val="20"/>
          <w:szCs w:val="20"/>
        </w:rPr>
        <w:t>ess the positive, strong points, and d</w:t>
      </w:r>
      <w:r w:rsidR="00587339" w:rsidRPr="00845CDA">
        <w:rPr>
          <w:rFonts w:ascii="Tahoma" w:hAnsi="Tahoma"/>
          <w:sz w:val="20"/>
          <w:szCs w:val="20"/>
        </w:rPr>
        <w:t>iscuss the suggestions made for improvements and new goals.</w:t>
      </w:r>
      <w:r w:rsidR="00B33615">
        <w:rPr>
          <w:rFonts w:ascii="Tahoma" w:hAnsi="Tahoma"/>
          <w:sz w:val="20"/>
          <w:szCs w:val="20"/>
        </w:rPr>
        <w:t xml:space="preserve">  </w:t>
      </w:r>
      <w:r w:rsidR="00587339" w:rsidRPr="00845CDA">
        <w:rPr>
          <w:rFonts w:ascii="Tahoma" w:hAnsi="Tahoma"/>
          <w:sz w:val="20"/>
          <w:szCs w:val="20"/>
        </w:rPr>
        <w:t>Make plans for these suggestions to be carried out. Let your child know how you will help him/her.</w:t>
      </w:r>
      <w:r w:rsidR="00B33615">
        <w:rPr>
          <w:rFonts w:ascii="Tahoma" w:hAnsi="Tahoma"/>
          <w:sz w:val="20"/>
          <w:szCs w:val="20"/>
        </w:rPr>
        <w:t xml:space="preserve"> Lastly, m</w:t>
      </w:r>
      <w:r w:rsidR="00587339" w:rsidRPr="00845CDA">
        <w:rPr>
          <w:rFonts w:ascii="Tahoma" w:hAnsi="Tahoma"/>
          <w:sz w:val="20"/>
          <w:szCs w:val="20"/>
        </w:rPr>
        <w:t>ake follow</w:t>
      </w:r>
      <w:r w:rsidR="00B33615">
        <w:rPr>
          <w:rFonts w:ascii="Tahoma" w:hAnsi="Tahoma"/>
          <w:sz w:val="20"/>
          <w:szCs w:val="20"/>
        </w:rPr>
        <w:t>-up contacts with the teacher, and c</w:t>
      </w:r>
      <w:r w:rsidR="00587339" w:rsidRPr="00845CDA">
        <w:rPr>
          <w:rFonts w:ascii="Tahoma" w:hAnsi="Tahoma"/>
          <w:sz w:val="20"/>
          <w:szCs w:val="20"/>
        </w:rPr>
        <w:t>ontinue the spirit of cooperation and interest in what is happening with your child.</w:t>
      </w:r>
      <w:r w:rsidR="00B33615">
        <w:rPr>
          <w:rFonts w:ascii="Tahoma" w:hAnsi="Tahoma"/>
          <w:sz w:val="20"/>
          <w:szCs w:val="20"/>
        </w:rPr>
        <w:t xml:space="preserve">  </w:t>
      </w:r>
    </w:p>
    <w:p w14:paraId="255D2203" w14:textId="77777777" w:rsidR="00B33615" w:rsidRPr="00845CDA" w:rsidRDefault="00B33615" w:rsidP="00337192">
      <w:pPr>
        <w:jc w:val="both"/>
        <w:rPr>
          <w:rFonts w:ascii="Tahoma" w:hAnsi="Tahoma"/>
          <w:sz w:val="20"/>
          <w:szCs w:val="20"/>
        </w:rPr>
      </w:pPr>
    </w:p>
    <w:p w14:paraId="00EE940D" w14:textId="77777777" w:rsidR="00587339" w:rsidRPr="00B33615" w:rsidRDefault="00B33615" w:rsidP="00337192">
      <w:pPr>
        <w:jc w:val="both"/>
        <w:rPr>
          <w:rFonts w:ascii="Tahoma" w:hAnsi="Tahoma"/>
          <w:sz w:val="20"/>
          <w:szCs w:val="20"/>
          <w:u w:val="single"/>
        </w:rPr>
      </w:pPr>
      <w:r w:rsidRPr="00B33615">
        <w:rPr>
          <w:rFonts w:ascii="Tahoma" w:hAnsi="Tahoma"/>
          <w:sz w:val="20"/>
          <w:szCs w:val="20"/>
          <w:u w:val="single"/>
        </w:rPr>
        <w:t>Remember:  You play an important role in your child’s educ</w:t>
      </w:r>
      <w:r w:rsidR="001238D7">
        <w:rPr>
          <w:rFonts w:ascii="Tahoma" w:hAnsi="Tahoma"/>
          <w:sz w:val="20"/>
          <w:szCs w:val="20"/>
          <w:u w:val="single"/>
        </w:rPr>
        <w:t>a</w:t>
      </w:r>
      <w:r w:rsidRPr="00B33615">
        <w:rPr>
          <w:rFonts w:ascii="Tahoma" w:hAnsi="Tahoma"/>
          <w:sz w:val="20"/>
          <w:szCs w:val="20"/>
          <w:u w:val="single"/>
        </w:rPr>
        <w:t>tion and that keeping in touch with your child’s teacher and his/her school will make the difference in his/her success.</w:t>
      </w:r>
    </w:p>
    <w:p w14:paraId="5BB26AB9" w14:textId="77777777" w:rsidR="00587339" w:rsidRPr="00D15137" w:rsidRDefault="00587339">
      <w:pPr>
        <w:rPr>
          <w:rFonts w:ascii="Tahoma" w:hAnsi="Tahoma"/>
          <w:sz w:val="20"/>
          <w:szCs w:val="20"/>
        </w:rPr>
      </w:pPr>
    </w:p>
    <w:p w14:paraId="66B5174B" w14:textId="77777777" w:rsidR="00641315" w:rsidRPr="00D15137" w:rsidRDefault="00641315">
      <w:pPr>
        <w:pStyle w:val="Heading3"/>
        <w:rPr>
          <w:rFonts w:ascii="Tahoma" w:hAnsi="Tahoma"/>
          <w:sz w:val="20"/>
          <w:szCs w:val="20"/>
        </w:rPr>
      </w:pPr>
    </w:p>
    <w:p w14:paraId="4C4B869D" w14:textId="77777777" w:rsidR="00641315" w:rsidRPr="00D15137" w:rsidRDefault="00641315">
      <w:pPr>
        <w:pStyle w:val="Heading3"/>
        <w:rPr>
          <w:rFonts w:ascii="Tahoma" w:hAnsi="Tahoma"/>
          <w:sz w:val="20"/>
          <w:szCs w:val="20"/>
        </w:rPr>
      </w:pPr>
    </w:p>
    <w:p w14:paraId="0878243C" w14:textId="77777777" w:rsidR="00587339" w:rsidRPr="00D15137" w:rsidRDefault="00587339">
      <w:pPr>
        <w:ind w:left="360" w:right="90" w:hanging="360"/>
        <w:rPr>
          <w:rFonts w:ascii="Tahoma" w:hAnsi="Tahoma"/>
          <w:sz w:val="20"/>
          <w:szCs w:val="20"/>
        </w:rPr>
      </w:pPr>
    </w:p>
    <w:p w14:paraId="0412B431" w14:textId="77777777" w:rsidR="00587339" w:rsidRPr="00D15137" w:rsidRDefault="00587339" w:rsidP="00D15137">
      <w:pPr>
        <w:rPr>
          <w:rFonts w:ascii="Tahoma" w:hAnsi="Tahoma"/>
          <w:sz w:val="20"/>
          <w:szCs w:val="20"/>
        </w:rPr>
      </w:pPr>
      <w:r w:rsidRPr="00D15137">
        <w:rPr>
          <w:rFonts w:ascii="Tahoma" w:hAnsi="Tahoma"/>
          <w:sz w:val="20"/>
          <w:szCs w:val="20"/>
        </w:rPr>
        <w:br w:type="page"/>
      </w:r>
      <w:r w:rsidRPr="00D15137">
        <w:rPr>
          <w:rFonts w:ascii="Tahoma" w:hAnsi="Tahoma"/>
          <w:b/>
          <w:sz w:val="20"/>
          <w:szCs w:val="20"/>
        </w:rPr>
        <w:lastRenderedPageBreak/>
        <w:t>Promote Good Study Skills</w:t>
      </w:r>
    </w:p>
    <w:p w14:paraId="5C977D96" w14:textId="77777777" w:rsidR="00587339" w:rsidRPr="00D15137" w:rsidRDefault="00587339">
      <w:pPr>
        <w:jc w:val="center"/>
        <w:rPr>
          <w:rFonts w:ascii="Tahoma" w:hAnsi="Tahoma"/>
          <w:sz w:val="20"/>
          <w:szCs w:val="20"/>
        </w:rPr>
      </w:pPr>
    </w:p>
    <w:p w14:paraId="3AB9CFC4" w14:textId="77777777" w:rsidR="00587339" w:rsidRPr="00250E1D" w:rsidRDefault="00587339" w:rsidP="00337192">
      <w:pPr>
        <w:pStyle w:val="BodyText3"/>
        <w:jc w:val="both"/>
        <w:rPr>
          <w:rFonts w:ascii="Tahoma" w:hAnsi="Tahoma"/>
          <w:sz w:val="20"/>
          <w:szCs w:val="20"/>
          <w:u w:val="single"/>
        </w:rPr>
      </w:pPr>
      <w:r w:rsidRPr="00250E1D">
        <w:rPr>
          <w:rFonts w:ascii="Tahoma" w:hAnsi="Tahoma"/>
          <w:sz w:val="20"/>
          <w:szCs w:val="20"/>
          <w:u w:val="single"/>
        </w:rPr>
        <w:t>Steps You Can Take to Provide Good Study Conditions and Encourage Good Study Habits:</w:t>
      </w:r>
    </w:p>
    <w:p w14:paraId="056457BE"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Provide a qui</w:t>
      </w:r>
      <w:r w:rsidR="006A178B">
        <w:rPr>
          <w:rFonts w:ascii="Tahoma" w:hAnsi="Tahoma"/>
          <w:sz w:val="20"/>
          <w:szCs w:val="20"/>
        </w:rPr>
        <w:t>et</w:t>
      </w:r>
      <w:r w:rsidRPr="00D15137">
        <w:rPr>
          <w:rFonts w:ascii="Tahoma" w:hAnsi="Tahoma"/>
          <w:sz w:val="20"/>
          <w:szCs w:val="20"/>
        </w:rPr>
        <w:t xml:space="preserve"> place to study.</w:t>
      </w:r>
    </w:p>
    <w:p w14:paraId="7586B6B6"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A place to study, away from family, friends and television, is most effective. The space should be free of distractions and well lighted. No less than a 100-watt bulb should be used for studying.</w:t>
      </w:r>
    </w:p>
    <w:p w14:paraId="4C1C6824" w14:textId="77777777" w:rsidR="00587339" w:rsidRPr="00D15137" w:rsidRDefault="00587339" w:rsidP="00337192">
      <w:pPr>
        <w:ind w:left="360"/>
        <w:jc w:val="both"/>
        <w:rPr>
          <w:rFonts w:ascii="Tahoma" w:hAnsi="Tahoma"/>
          <w:sz w:val="20"/>
          <w:szCs w:val="20"/>
        </w:rPr>
      </w:pPr>
    </w:p>
    <w:p w14:paraId="78D40903"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Keep study materials together.</w:t>
      </w:r>
    </w:p>
    <w:p w14:paraId="796AB36B"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Save time. Keep study materials together. If they are kept in a small bucket or box, they can be moved easily to the study area. Materials should include reference books such as a dictionary and a Thesaurus; encyclopedias and an almanac are also helpful.</w:t>
      </w:r>
    </w:p>
    <w:p w14:paraId="0D720F7A" w14:textId="77777777" w:rsidR="00587339" w:rsidRPr="00D15137" w:rsidRDefault="00587339" w:rsidP="00337192">
      <w:pPr>
        <w:ind w:left="360"/>
        <w:jc w:val="both"/>
        <w:rPr>
          <w:rFonts w:ascii="Tahoma" w:hAnsi="Tahoma"/>
          <w:sz w:val="20"/>
          <w:szCs w:val="20"/>
        </w:rPr>
      </w:pPr>
    </w:p>
    <w:p w14:paraId="6BC87BAE"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Avoid common distractions.</w:t>
      </w:r>
    </w:p>
    <w:p w14:paraId="053DC38B" w14:textId="77777777" w:rsidR="00250E1D" w:rsidRDefault="00587339" w:rsidP="00337192">
      <w:pPr>
        <w:ind w:left="360"/>
        <w:jc w:val="both"/>
        <w:rPr>
          <w:rFonts w:ascii="Tahoma" w:hAnsi="Tahoma"/>
          <w:sz w:val="20"/>
          <w:szCs w:val="20"/>
        </w:rPr>
      </w:pPr>
      <w:r w:rsidRPr="00D15137">
        <w:rPr>
          <w:rFonts w:ascii="Tahoma" w:hAnsi="Tahoma"/>
          <w:sz w:val="20"/>
          <w:szCs w:val="20"/>
        </w:rPr>
        <w:t>Reinforce to your child that a quiet place reduces distractions and, therefore, helps concentration. He or she should only concentrate on one thing at a time.</w:t>
      </w:r>
      <w:r w:rsidR="00250E1D">
        <w:rPr>
          <w:rFonts w:ascii="Tahoma" w:hAnsi="Tahoma"/>
          <w:sz w:val="20"/>
          <w:szCs w:val="20"/>
        </w:rPr>
        <w:t xml:space="preserve">  With television, s</w:t>
      </w:r>
      <w:r w:rsidRPr="00D15137">
        <w:rPr>
          <w:rFonts w:ascii="Tahoma" w:hAnsi="Tahoma"/>
          <w:sz w:val="20"/>
          <w:szCs w:val="20"/>
        </w:rPr>
        <w:t>how how important you feel schoolwork is by keeping the TV off during study time.</w:t>
      </w:r>
      <w:r w:rsidR="00250E1D">
        <w:rPr>
          <w:rFonts w:ascii="Tahoma" w:hAnsi="Tahoma"/>
          <w:sz w:val="20"/>
          <w:szCs w:val="20"/>
        </w:rPr>
        <w:t xml:space="preserve">  </w:t>
      </w:r>
    </w:p>
    <w:p w14:paraId="2D834C64" w14:textId="77777777" w:rsidR="00250E1D" w:rsidRDefault="00250E1D" w:rsidP="00337192">
      <w:pPr>
        <w:ind w:left="360"/>
        <w:jc w:val="both"/>
        <w:rPr>
          <w:rFonts w:ascii="Tahoma" w:hAnsi="Tahoma"/>
          <w:sz w:val="20"/>
          <w:szCs w:val="20"/>
        </w:rPr>
      </w:pPr>
    </w:p>
    <w:p w14:paraId="21166834"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It is impossible to think about a favorite song and at the same time give full attention to studies. Students who say, “I can’t study without music,” really mean, “I’m in the habit of studying with music on.” Change this habit by turning the sound a little lower each day until studying in silence becomes a habit.</w:t>
      </w:r>
    </w:p>
    <w:p w14:paraId="73A85E7E" w14:textId="77777777" w:rsidR="00587339" w:rsidRPr="00D15137" w:rsidRDefault="00587339" w:rsidP="00337192">
      <w:pPr>
        <w:ind w:left="360"/>
        <w:jc w:val="both"/>
        <w:rPr>
          <w:rFonts w:ascii="Tahoma" w:hAnsi="Tahoma"/>
          <w:sz w:val="20"/>
          <w:szCs w:val="20"/>
        </w:rPr>
      </w:pPr>
    </w:p>
    <w:p w14:paraId="1D3DEC2E"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Regular study habits.</w:t>
      </w:r>
    </w:p>
    <w:p w14:paraId="6B9A6378"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Make sure your child is aware that the least effective times of day to study are right after a heavy meal or vigorous exercise. Decide together on the best time to study and then set that time aside at least five days out of every week. If there is no homework, encourage your child to review or read ahead.</w:t>
      </w:r>
    </w:p>
    <w:p w14:paraId="1CE6ECBB" w14:textId="77777777" w:rsidR="00587339" w:rsidRPr="00D15137" w:rsidRDefault="00587339" w:rsidP="00337192">
      <w:pPr>
        <w:ind w:left="360"/>
        <w:jc w:val="both"/>
        <w:rPr>
          <w:rFonts w:ascii="Tahoma" w:hAnsi="Tahoma"/>
          <w:sz w:val="20"/>
          <w:szCs w:val="20"/>
        </w:rPr>
      </w:pPr>
    </w:p>
    <w:p w14:paraId="62147868"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Stick to the plan you develop. Emphasize the importance of your child studying in the same place and at the same time daily.</w:t>
      </w:r>
    </w:p>
    <w:p w14:paraId="465C09A5" w14:textId="77777777" w:rsidR="00587339" w:rsidRPr="00D15137" w:rsidRDefault="00587339" w:rsidP="00337192">
      <w:pPr>
        <w:ind w:left="360"/>
        <w:jc w:val="both"/>
        <w:rPr>
          <w:rFonts w:ascii="Tahoma" w:hAnsi="Tahoma"/>
          <w:sz w:val="20"/>
          <w:szCs w:val="20"/>
        </w:rPr>
      </w:pPr>
    </w:p>
    <w:p w14:paraId="53EACCF1"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Encourage mood control.</w:t>
      </w:r>
    </w:p>
    <w:p w14:paraId="71C516C2"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The mere action of settling down to work will create the mood for study. Encourage your child to get in the habit of settling down to work right away. He or she will soon learn mood control.</w:t>
      </w:r>
    </w:p>
    <w:p w14:paraId="31070F2E" w14:textId="77777777" w:rsidR="00587339" w:rsidRPr="00D15137" w:rsidRDefault="00587339" w:rsidP="00337192">
      <w:pPr>
        <w:ind w:left="360"/>
        <w:jc w:val="both"/>
        <w:rPr>
          <w:rFonts w:ascii="Tahoma" w:hAnsi="Tahoma"/>
          <w:sz w:val="20"/>
          <w:szCs w:val="20"/>
        </w:rPr>
      </w:pPr>
    </w:p>
    <w:p w14:paraId="76DE378B"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Stress good posture.</w:t>
      </w:r>
    </w:p>
    <w:p w14:paraId="4605B58C"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Make available a well-cushioned chair for your child to sit in when studying. This will help to improve concentration. Discourage your child from lying down or lounging.</w:t>
      </w:r>
    </w:p>
    <w:p w14:paraId="6412A4FB" w14:textId="77777777" w:rsidR="00587339" w:rsidRPr="00D15137" w:rsidRDefault="00587339" w:rsidP="00337192">
      <w:pPr>
        <w:ind w:left="360"/>
        <w:jc w:val="both"/>
        <w:rPr>
          <w:rFonts w:ascii="Tahoma" w:hAnsi="Tahoma"/>
          <w:sz w:val="20"/>
          <w:szCs w:val="20"/>
        </w:rPr>
      </w:pPr>
    </w:p>
    <w:p w14:paraId="3A502B51"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Provide study breaks.</w:t>
      </w:r>
    </w:p>
    <w:p w14:paraId="309A9F1D"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The age of your child will determine how long he or she can concentrate before a rest is needed. The length of study time before a break will vary from student to student; however, research s</w:t>
      </w:r>
      <w:r w:rsidR="006B6EFF" w:rsidRPr="00D15137">
        <w:rPr>
          <w:rFonts w:ascii="Tahoma" w:hAnsi="Tahoma"/>
          <w:sz w:val="20"/>
          <w:szCs w:val="20"/>
        </w:rPr>
        <w:t>h</w:t>
      </w:r>
      <w:r w:rsidRPr="00D15137">
        <w:rPr>
          <w:rFonts w:ascii="Tahoma" w:hAnsi="Tahoma"/>
          <w:sz w:val="20"/>
          <w:szCs w:val="20"/>
        </w:rPr>
        <w:t>ows that an intensive 50-minute study session followed by a 10-minute break is most effective.</w:t>
      </w:r>
    </w:p>
    <w:p w14:paraId="36D6E976" w14:textId="77777777" w:rsidR="00587339" w:rsidRPr="00D15137" w:rsidRDefault="00587339" w:rsidP="00337192">
      <w:pPr>
        <w:ind w:left="360"/>
        <w:jc w:val="both"/>
        <w:rPr>
          <w:rFonts w:ascii="Tahoma" w:hAnsi="Tahoma"/>
          <w:sz w:val="20"/>
          <w:szCs w:val="20"/>
        </w:rPr>
      </w:pPr>
    </w:p>
    <w:p w14:paraId="6DC72A1B" w14:textId="77777777" w:rsidR="00587339" w:rsidRDefault="00587339" w:rsidP="00337192">
      <w:pPr>
        <w:numPr>
          <w:ilvl w:val="0"/>
          <w:numId w:val="14"/>
        </w:numPr>
        <w:jc w:val="both"/>
        <w:rPr>
          <w:rFonts w:ascii="Tahoma" w:hAnsi="Tahoma"/>
          <w:sz w:val="20"/>
          <w:szCs w:val="20"/>
        </w:rPr>
      </w:pPr>
      <w:r w:rsidRPr="00D15137">
        <w:rPr>
          <w:rFonts w:ascii="Tahoma" w:hAnsi="Tahoma"/>
          <w:sz w:val="20"/>
          <w:szCs w:val="20"/>
        </w:rPr>
        <w:t>Check room temperature.</w:t>
      </w:r>
    </w:p>
    <w:p w14:paraId="0CA750A3" w14:textId="77777777" w:rsidR="007E660D" w:rsidRPr="00D15137" w:rsidRDefault="007E660D" w:rsidP="00337192">
      <w:pPr>
        <w:ind w:left="360"/>
        <w:jc w:val="both"/>
        <w:rPr>
          <w:rFonts w:ascii="Tahoma" w:hAnsi="Tahoma"/>
          <w:sz w:val="20"/>
          <w:szCs w:val="20"/>
        </w:rPr>
      </w:pPr>
    </w:p>
    <w:p w14:paraId="09CD3664"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When the room temperature is on the cool side of 70 degrees it will invigorate students. Beware: well-heated rooms can relax students and make them sleepy.</w:t>
      </w:r>
    </w:p>
    <w:p w14:paraId="20AC3E25" w14:textId="77777777" w:rsidR="00206756" w:rsidRPr="006A1D60" w:rsidRDefault="00206756">
      <w:pPr>
        <w:ind w:left="360"/>
        <w:jc w:val="center"/>
        <w:rPr>
          <w:rFonts w:ascii="Tahoma" w:hAnsi="Tahoma"/>
          <w:b/>
          <w:sz w:val="32"/>
        </w:rPr>
      </w:pPr>
    </w:p>
    <w:p w14:paraId="0AD8E48A" w14:textId="77777777" w:rsidR="00587339" w:rsidRDefault="00587339" w:rsidP="00250E1D">
      <w:pPr>
        <w:rPr>
          <w:rFonts w:ascii="Tahoma" w:hAnsi="Tahoma"/>
          <w:b/>
          <w:sz w:val="20"/>
          <w:szCs w:val="20"/>
        </w:rPr>
      </w:pPr>
      <w:r w:rsidRPr="00250E1D">
        <w:rPr>
          <w:rFonts w:ascii="Tahoma" w:hAnsi="Tahoma"/>
          <w:b/>
          <w:sz w:val="20"/>
          <w:szCs w:val="20"/>
        </w:rPr>
        <w:t>Eating Well Can Help Your Child Learn Better</w:t>
      </w:r>
    </w:p>
    <w:p w14:paraId="3DC44678" w14:textId="77777777" w:rsidR="007E660D" w:rsidRPr="00250E1D" w:rsidRDefault="007E660D" w:rsidP="00250E1D">
      <w:pPr>
        <w:rPr>
          <w:rFonts w:ascii="Tahoma" w:hAnsi="Tahoma"/>
          <w:sz w:val="20"/>
          <w:szCs w:val="20"/>
        </w:rPr>
      </w:pPr>
    </w:p>
    <w:p w14:paraId="27BDE1C2" w14:textId="74CDFBB0" w:rsidR="00587339" w:rsidRDefault="00587339" w:rsidP="00D5115E">
      <w:pPr>
        <w:jc w:val="both"/>
        <w:rPr>
          <w:rFonts w:ascii="Tahoma" w:hAnsi="Tahoma"/>
          <w:sz w:val="20"/>
          <w:szCs w:val="20"/>
        </w:rPr>
      </w:pPr>
      <w:r w:rsidRPr="00250E1D">
        <w:rPr>
          <w:rFonts w:ascii="Tahoma" w:hAnsi="Tahoma"/>
          <w:sz w:val="20"/>
          <w:szCs w:val="20"/>
        </w:rPr>
        <w:t>As parents you have many concerns regarding your childre</w:t>
      </w:r>
      <w:r w:rsidR="00D30A05" w:rsidRPr="00250E1D">
        <w:rPr>
          <w:rFonts w:ascii="Tahoma" w:hAnsi="Tahoma"/>
          <w:sz w:val="20"/>
          <w:szCs w:val="20"/>
        </w:rPr>
        <w:t>n. One of these is what to f</w:t>
      </w:r>
      <w:r w:rsidRPr="00250E1D">
        <w:rPr>
          <w:rFonts w:ascii="Tahoma" w:hAnsi="Tahoma"/>
          <w:sz w:val="20"/>
          <w:szCs w:val="20"/>
        </w:rPr>
        <w:t>eed them. You want to be sure that the food your children eat includes all that is necessary and that you are not feeding them anything that might be harmful. You are concerned also about your children’s learning and success in school. Are you aware that there is a connection between what children eat and how they learn?</w:t>
      </w:r>
      <w:r w:rsidR="00E2552A">
        <w:rPr>
          <w:rFonts w:ascii="Tahoma" w:hAnsi="Tahoma"/>
          <w:sz w:val="20"/>
          <w:szCs w:val="20"/>
        </w:rPr>
        <w:t xml:space="preserve">  </w:t>
      </w:r>
      <w:r w:rsidR="00E2552A" w:rsidRPr="00250E1D">
        <w:rPr>
          <w:rFonts w:ascii="Tahoma" w:hAnsi="Tahoma"/>
          <w:sz w:val="20"/>
          <w:szCs w:val="20"/>
        </w:rPr>
        <w:t xml:space="preserve">Poorly nourished children are more likely to be ill, to have absences and </w:t>
      </w:r>
      <w:r w:rsidR="00E2552A" w:rsidRPr="00250E1D">
        <w:rPr>
          <w:rFonts w:ascii="Tahoma" w:hAnsi="Tahoma"/>
          <w:sz w:val="20"/>
          <w:szCs w:val="20"/>
        </w:rPr>
        <w:lastRenderedPageBreak/>
        <w:t>thus miss instruction. When they return to school, it is hard for them to catch up on what they missed. Without daily practice, they often forget many skills they have been taught.</w:t>
      </w:r>
    </w:p>
    <w:p w14:paraId="3A8AA545" w14:textId="77777777" w:rsidR="007E660D" w:rsidRPr="00250E1D" w:rsidRDefault="007E660D">
      <w:pPr>
        <w:ind w:left="360"/>
        <w:rPr>
          <w:rFonts w:ascii="Tahoma" w:hAnsi="Tahoma"/>
          <w:sz w:val="20"/>
          <w:szCs w:val="20"/>
        </w:rPr>
      </w:pPr>
    </w:p>
    <w:p w14:paraId="73F32114" w14:textId="77777777" w:rsidR="00587339" w:rsidRDefault="00587339" w:rsidP="00250E1D">
      <w:pPr>
        <w:rPr>
          <w:rFonts w:ascii="Tahoma" w:hAnsi="Tahoma"/>
          <w:sz w:val="20"/>
          <w:szCs w:val="20"/>
          <w:u w:val="single"/>
        </w:rPr>
      </w:pPr>
      <w:r w:rsidRPr="00250E1D">
        <w:rPr>
          <w:rFonts w:ascii="Tahoma" w:hAnsi="Tahoma"/>
          <w:sz w:val="20"/>
          <w:szCs w:val="20"/>
          <w:u w:val="single"/>
        </w:rPr>
        <w:t>What Can Parents Do t</w:t>
      </w:r>
      <w:r w:rsidR="00D30A05" w:rsidRPr="00250E1D">
        <w:rPr>
          <w:rFonts w:ascii="Tahoma" w:hAnsi="Tahoma"/>
          <w:sz w:val="20"/>
          <w:szCs w:val="20"/>
          <w:u w:val="single"/>
        </w:rPr>
        <w:t>o</w:t>
      </w:r>
      <w:r w:rsidRPr="00250E1D">
        <w:rPr>
          <w:rFonts w:ascii="Tahoma" w:hAnsi="Tahoma"/>
          <w:sz w:val="20"/>
          <w:szCs w:val="20"/>
          <w:u w:val="single"/>
        </w:rPr>
        <w:t xml:space="preserve"> Improve the Nutrition of Children?</w:t>
      </w:r>
    </w:p>
    <w:p w14:paraId="5148F460" w14:textId="77777777" w:rsidR="007E660D" w:rsidRPr="00250E1D" w:rsidRDefault="007E660D" w:rsidP="00250E1D">
      <w:pPr>
        <w:rPr>
          <w:rFonts w:ascii="Tahoma" w:hAnsi="Tahoma"/>
          <w:sz w:val="20"/>
          <w:szCs w:val="20"/>
          <w:u w:val="single"/>
        </w:rPr>
      </w:pPr>
    </w:p>
    <w:p w14:paraId="76D3E74E"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read and become informed about nutrition.</w:t>
      </w:r>
    </w:p>
    <w:p w14:paraId="3A5D92C6"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be sure their children eat balanced meals, including proteins, fresh fruits, and vegetables.</w:t>
      </w:r>
    </w:p>
    <w:p w14:paraId="32D47E16"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encourage their schools to include units on nutrition in the curriculum.</w:t>
      </w:r>
    </w:p>
    <w:p w14:paraId="1CF5E8C3"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work with school authorities to remove candy from vending machines and caffeine beverages from school cafeterias. They can urge that these be replaced with fruits, nuts, milk, and fruit drinks.</w:t>
      </w:r>
    </w:p>
    <w:p w14:paraId="20EF415B"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request that school fund-raising projects not rely on the sale of candy or sweets.</w:t>
      </w:r>
    </w:p>
    <w:p w14:paraId="15AB0299" w14:textId="77777777" w:rsidR="00587339" w:rsidRPr="00B33615" w:rsidRDefault="00587339" w:rsidP="00337192">
      <w:pPr>
        <w:numPr>
          <w:ilvl w:val="0"/>
          <w:numId w:val="15"/>
        </w:numPr>
        <w:jc w:val="both"/>
        <w:rPr>
          <w:rFonts w:ascii="Tahoma" w:hAnsi="Tahoma"/>
          <w:sz w:val="20"/>
          <w:szCs w:val="20"/>
        </w:rPr>
      </w:pPr>
      <w:r w:rsidRPr="00250E1D">
        <w:rPr>
          <w:rFonts w:ascii="Tahoma" w:hAnsi="Tahoma"/>
          <w:sz w:val="20"/>
          <w:szCs w:val="20"/>
        </w:rPr>
        <w:t>Parents can be alert to specific food sensitivities of their children, and consult with doctors to adjust their diets</w:t>
      </w:r>
    </w:p>
    <w:p w14:paraId="5C8F6672" w14:textId="77777777" w:rsidR="003F70C6" w:rsidRPr="00250E1D" w:rsidRDefault="003F70C6">
      <w:pPr>
        <w:ind w:left="360"/>
        <w:jc w:val="center"/>
        <w:rPr>
          <w:rFonts w:ascii="Tahoma" w:hAnsi="Tahoma"/>
          <w:b/>
          <w:sz w:val="20"/>
          <w:szCs w:val="20"/>
        </w:rPr>
      </w:pPr>
    </w:p>
    <w:p w14:paraId="045A0C78" w14:textId="77777777" w:rsidR="003F70C6" w:rsidRPr="00250E1D" w:rsidRDefault="003F70C6" w:rsidP="00B33615">
      <w:pPr>
        <w:rPr>
          <w:rFonts w:ascii="Tahoma" w:hAnsi="Tahoma"/>
          <w:b/>
          <w:sz w:val="20"/>
          <w:szCs w:val="20"/>
        </w:rPr>
      </w:pPr>
    </w:p>
    <w:p w14:paraId="0D9CFE09" w14:textId="77777777" w:rsidR="00587339" w:rsidRDefault="00587339" w:rsidP="00250E1D">
      <w:pPr>
        <w:pStyle w:val="Heading1"/>
        <w:pBdr>
          <w:top w:val="none" w:sz="0" w:space="0" w:color="auto"/>
          <w:left w:val="none" w:sz="0" w:space="0" w:color="auto"/>
          <w:bottom w:val="none" w:sz="0" w:space="0" w:color="auto"/>
          <w:right w:val="none" w:sz="0" w:space="0" w:color="auto"/>
        </w:pBdr>
        <w:jc w:val="left"/>
        <w:rPr>
          <w:rFonts w:ascii="Tahoma" w:hAnsi="Tahoma"/>
          <w:i w:val="0"/>
          <w:sz w:val="20"/>
          <w:szCs w:val="20"/>
        </w:rPr>
      </w:pPr>
      <w:r w:rsidRPr="00250E1D">
        <w:rPr>
          <w:rFonts w:ascii="Tahoma" w:hAnsi="Tahoma"/>
          <w:i w:val="0"/>
          <w:sz w:val="20"/>
          <w:szCs w:val="20"/>
        </w:rPr>
        <w:t>Keeping Your Child Safe</w:t>
      </w:r>
    </w:p>
    <w:p w14:paraId="5ACA59B6" w14:textId="77777777" w:rsidR="007E660D" w:rsidRPr="007E660D" w:rsidRDefault="007E660D" w:rsidP="007E660D"/>
    <w:p w14:paraId="1FE08F09" w14:textId="77777777" w:rsidR="00587339" w:rsidRPr="00250E1D" w:rsidRDefault="00587339" w:rsidP="00337192">
      <w:pPr>
        <w:jc w:val="both"/>
        <w:rPr>
          <w:rFonts w:ascii="Tahoma" w:hAnsi="Tahoma"/>
          <w:sz w:val="20"/>
          <w:szCs w:val="20"/>
        </w:rPr>
      </w:pPr>
      <w:r w:rsidRPr="00250E1D">
        <w:rPr>
          <w:rFonts w:ascii="Tahoma" w:hAnsi="Tahoma"/>
          <w:sz w:val="20"/>
          <w:szCs w:val="20"/>
        </w:rPr>
        <w:t xml:space="preserve">Each year over 150,000 children in the United States disappear. The Park Davis Company of New Jersey has provided the following </w:t>
      </w:r>
      <w:r w:rsidRPr="00250E1D">
        <w:rPr>
          <w:rFonts w:ascii="Tahoma" w:hAnsi="Tahoma"/>
          <w:sz w:val="20"/>
          <w:szCs w:val="20"/>
          <w:u w:val="single"/>
        </w:rPr>
        <w:t>Tips for Parents</w:t>
      </w:r>
      <w:r w:rsidRPr="00250E1D">
        <w:rPr>
          <w:rFonts w:ascii="Tahoma" w:hAnsi="Tahoma"/>
          <w:b/>
          <w:sz w:val="20"/>
          <w:szCs w:val="20"/>
        </w:rPr>
        <w:t xml:space="preserve">. </w:t>
      </w:r>
      <w:r w:rsidRPr="00250E1D">
        <w:rPr>
          <w:rFonts w:ascii="Tahoma" w:hAnsi="Tahoma"/>
          <w:sz w:val="20"/>
          <w:szCs w:val="20"/>
        </w:rPr>
        <w:t xml:space="preserve">If you are interested in a copy of </w:t>
      </w:r>
      <w:r w:rsidRPr="00250E1D">
        <w:rPr>
          <w:rFonts w:ascii="Tahoma" w:hAnsi="Tahoma"/>
          <w:sz w:val="20"/>
          <w:szCs w:val="20"/>
          <w:u w:val="single"/>
        </w:rPr>
        <w:t>Tips for Tots, Tips for Grade School</w:t>
      </w:r>
      <w:r w:rsidRPr="00250E1D">
        <w:rPr>
          <w:rFonts w:ascii="Tahoma" w:hAnsi="Tahoma"/>
          <w:b/>
          <w:sz w:val="20"/>
          <w:szCs w:val="20"/>
        </w:rPr>
        <w:t xml:space="preserve">, </w:t>
      </w:r>
      <w:r w:rsidRPr="00250E1D">
        <w:rPr>
          <w:rFonts w:ascii="Tahoma" w:hAnsi="Tahoma"/>
          <w:sz w:val="20"/>
          <w:szCs w:val="20"/>
        </w:rPr>
        <w:t xml:space="preserve">and/or </w:t>
      </w:r>
      <w:r w:rsidRPr="00250E1D">
        <w:rPr>
          <w:rFonts w:ascii="Tahoma" w:hAnsi="Tahoma"/>
          <w:sz w:val="20"/>
          <w:szCs w:val="20"/>
          <w:u w:val="single"/>
        </w:rPr>
        <w:t>Tips for Teenagers</w:t>
      </w:r>
      <w:r w:rsidRPr="00250E1D">
        <w:rPr>
          <w:rFonts w:ascii="Tahoma" w:hAnsi="Tahoma"/>
          <w:b/>
          <w:sz w:val="20"/>
          <w:szCs w:val="20"/>
        </w:rPr>
        <w:t xml:space="preserve">, </w:t>
      </w:r>
      <w:r w:rsidRPr="00250E1D">
        <w:rPr>
          <w:rFonts w:ascii="Tahoma" w:hAnsi="Tahoma"/>
          <w:sz w:val="20"/>
          <w:szCs w:val="20"/>
        </w:rPr>
        <w:t>contact the Parent Center in your area.</w:t>
      </w:r>
    </w:p>
    <w:p w14:paraId="04DBFFAD" w14:textId="77777777" w:rsidR="00587339" w:rsidRPr="00250E1D" w:rsidRDefault="00587339" w:rsidP="00337192">
      <w:pPr>
        <w:jc w:val="both"/>
        <w:rPr>
          <w:rFonts w:ascii="Tahoma" w:hAnsi="Tahoma"/>
          <w:sz w:val="20"/>
          <w:szCs w:val="20"/>
        </w:rPr>
      </w:pPr>
    </w:p>
    <w:p w14:paraId="06EC3431"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Have your child fingerprinted, and keep the card in a safe, accessible place, along with pictures updated every six months and an accurate description, including scars.</w:t>
      </w:r>
    </w:p>
    <w:p w14:paraId="2E9AF2F3" w14:textId="77777777" w:rsidR="007E660D" w:rsidRPr="00250E1D" w:rsidRDefault="007E660D" w:rsidP="00337192">
      <w:pPr>
        <w:ind w:left="360"/>
        <w:jc w:val="both"/>
        <w:rPr>
          <w:rFonts w:ascii="Tahoma" w:hAnsi="Tahoma"/>
          <w:sz w:val="20"/>
          <w:szCs w:val="20"/>
        </w:rPr>
      </w:pPr>
    </w:p>
    <w:p w14:paraId="09672222"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Teach your children their full name, their telephone number, area code and address.</w:t>
      </w:r>
    </w:p>
    <w:p w14:paraId="54951B43" w14:textId="77777777" w:rsidR="007E660D" w:rsidRDefault="007E660D" w:rsidP="00337192">
      <w:pPr>
        <w:pStyle w:val="ListParagraph"/>
        <w:jc w:val="both"/>
        <w:rPr>
          <w:rFonts w:ascii="Tahoma" w:hAnsi="Tahoma"/>
          <w:sz w:val="20"/>
          <w:szCs w:val="20"/>
        </w:rPr>
      </w:pPr>
    </w:p>
    <w:p w14:paraId="7743B9EB"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Show your children how to dial the operator and what to say (Tell them to stay on the line, if possible.). Practice this.</w:t>
      </w:r>
    </w:p>
    <w:p w14:paraId="7C4071BD" w14:textId="77777777" w:rsidR="007E660D" w:rsidRPr="00250E1D" w:rsidRDefault="007E660D" w:rsidP="00337192">
      <w:pPr>
        <w:ind w:left="360"/>
        <w:jc w:val="both"/>
        <w:rPr>
          <w:rFonts w:ascii="Tahoma" w:hAnsi="Tahoma"/>
          <w:sz w:val="20"/>
          <w:szCs w:val="20"/>
        </w:rPr>
      </w:pPr>
    </w:p>
    <w:p w14:paraId="4F586C26"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Know where your child is at all times.</w:t>
      </w:r>
    </w:p>
    <w:p w14:paraId="0E39DDD3" w14:textId="77777777" w:rsidR="007E660D" w:rsidRDefault="007E660D" w:rsidP="00337192">
      <w:pPr>
        <w:pStyle w:val="ListParagraph"/>
        <w:jc w:val="both"/>
        <w:rPr>
          <w:rFonts w:ascii="Tahoma" w:hAnsi="Tahoma"/>
          <w:sz w:val="20"/>
          <w:szCs w:val="20"/>
        </w:rPr>
      </w:pPr>
    </w:p>
    <w:p w14:paraId="5CFFB055"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Don’t let your child go to a public restroom alone.</w:t>
      </w:r>
    </w:p>
    <w:p w14:paraId="581C8E0F" w14:textId="77777777" w:rsidR="007E660D" w:rsidRPr="00250E1D" w:rsidRDefault="007E660D" w:rsidP="00337192">
      <w:pPr>
        <w:ind w:left="360"/>
        <w:jc w:val="both"/>
        <w:rPr>
          <w:rFonts w:ascii="Tahoma" w:hAnsi="Tahoma"/>
          <w:sz w:val="20"/>
          <w:szCs w:val="20"/>
        </w:rPr>
      </w:pPr>
    </w:p>
    <w:p w14:paraId="5A82C5D7"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Don’t leav</w:t>
      </w:r>
      <w:r w:rsidR="007E660D">
        <w:rPr>
          <w:rFonts w:ascii="Tahoma" w:hAnsi="Tahoma"/>
          <w:sz w:val="20"/>
          <w:szCs w:val="20"/>
        </w:rPr>
        <w:t>e your child alone in a car.</w:t>
      </w:r>
    </w:p>
    <w:p w14:paraId="65ECB4A0" w14:textId="77777777" w:rsidR="007E660D" w:rsidRDefault="007E660D" w:rsidP="00337192">
      <w:pPr>
        <w:pStyle w:val="ListParagraph"/>
        <w:jc w:val="both"/>
        <w:rPr>
          <w:rFonts w:ascii="Tahoma" w:hAnsi="Tahoma"/>
          <w:sz w:val="20"/>
          <w:szCs w:val="20"/>
        </w:rPr>
      </w:pPr>
    </w:p>
    <w:p w14:paraId="44DA5111" w14:textId="77777777" w:rsidR="00587339" w:rsidRPr="00250E1D" w:rsidRDefault="00587339" w:rsidP="00337192">
      <w:pPr>
        <w:numPr>
          <w:ilvl w:val="0"/>
          <w:numId w:val="6"/>
        </w:numPr>
        <w:jc w:val="both"/>
        <w:rPr>
          <w:rFonts w:ascii="Tahoma" w:hAnsi="Tahoma"/>
          <w:sz w:val="20"/>
          <w:szCs w:val="20"/>
        </w:rPr>
      </w:pPr>
      <w:r w:rsidRPr="00250E1D">
        <w:rPr>
          <w:rFonts w:ascii="Tahoma" w:hAnsi="Tahoma"/>
          <w:sz w:val="20"/>
          <w:szCs w:val="20"/>
        </w:rPr>
        <w:t>Don’t put your child’s name – first or last on hats, jackets, bikes, wagons, etc.</w:t>
      </w:r>
    </w:p>
    <w:p w14:paraId="0664C515" w14:textId="77777777" w:rsidR="00587339" w:rsidRDefault="00587339" w:rsidP="00337192">
      <w:pPr>
        <w:ind w:left="360"/>
        <w:jc w:val="both"/>
        <w:rPr>
          <w:rFonts w:ascii="Tahoma" w:hAnsi="Tahoma"/>
          <w:sz w:val="20"/>
          <w:szCs w:val="20"/>
        </w:rPr>
      </w:pPr>
      <w:r w:rsidRPr="00250E1D">
        <w:rPr>
          <w:rFonts w:ascii="Tahoma" w:hAnsi="Tahoma"/>
          <w:sz w:val="20"/>
          <w:szCs w:val="20"/>
        </w:rPr>
        <w:t>Remember a child responds to a first name. A person using that name will automatically not be thought of as a stranger.</w:t>
      </w:r>
    </w:p>
    <w:p w14:paraId="62E96A2E" w14:textId="77777777" w:rsidR="007E660D" w:rsidRPr="00250E1D" w:rsidRDefault="007E660D" w:rsidP="00337192">
      <w:pPr>
        <w:ind w:left="360"/>
        <w:jc w:val="both"/>
        <w:rPr>
          <w:rFonts w:ascii="Tahoma" w:hAnsi="Tahoma"/>
          <w:sz w:val="20"/>
          <w:szCs w:val="20"/>
        </w:rPr>
      </w:pPr>
    </w:p>
    <w:p w14:paraId="2F9B3F5A"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Teach your children to avoid strangers. A stranger is someone they don’t know very well.</w:t>
      </w:r>
    </w:p>
    <w:p w14:paraId="71DA34F6" w14:textId="77777777" w:rsidR="007E660D" w:rsidRPr="00250E1D" w:rsidRDefault="007E660D" w:rsidP="00337192">
      <w:pPr>
        <w:ind w:left="360"/>
        <w:jc w:val="both"/>
        <w:rPr>
          <w:rFonts w:ascii="Tahoma" w:hAnsi="Tahoma"/>
          <w:sz w:val="20"/>
          <w:szCs w:val="20"/>
        </w:rPr>
      </w:pPr>
    </w:p>
    <w:p w14:paraId="5B2EB654"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Don’t leave your children in the toy section of a store or wandering in the mall. If they do get lost or bothered, tell them to go to the cashier for help.</w:t>
      </w:r>
    </w:p>
    <w:p w14:paraId="2A15A330" w14:textId="77777777" w:rsidR="007E660D" w:rsidRDefault="007E660D" w:rsidP="00337192">
      <w:pPr>
        <w:pStyle w:val="ListParagraph"/>
        <w:jc w:val="both"/>
        <w:rPr>
          <w:rFonts w:ascii="Tahoma" w:hAnsi="Tahoma"/>
          <w:sz w:val="20"/>
          <w:szCs w:val="20"/>
        </w:rPr>
      </w:pPr>
    </w:p>
    <w:p w14:paraId="1B2226C8"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Know your children’s friends.</w:t>
      </w:r>
    </w:p>
    <w:p w14:paraId="08367EEE" w14:textId="77777777" w:rsidR="007E660D" w:rsidRPr="00250E1D" w:rsidRDefault="007E660D" w:rsidP="00337192">
      <w:pPr>
        <w:ind w:left="360"/>
        <w:jc w:val="both"/>
        <w:rPr>
          <w:rFonts w:ascii="Tahoma" w:hAnsi="Tahoma"/>
          <w:sz w:val="20"/>
          <w:szCs w:val="20"/>
        </w:rPr>
      </w:pPr>
    </w:p>
    <w:p w14:paraId="2DB033BF"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Be involved in your child’s activities.</w:t>
      </w:r>
    </w:p>
    <w:p w14:paraId="5BBE0492" w14:textId="77777777" w:rsidR="007E660D" w:rsidRDefault="007E660D" w:rsidP="00337192">
      <w:pPr>
        <w:pStyle w:val="ListParagraph"/>
        <w:jc w:val="both"/>
        <w:rPr>
          <w:rFonts w:ascii="Tahoma" w:hAnsi="Tahoma"/>
          <w:sz w:val="20"/>
          <w:szCs w:val="20"/>
        </w:rPr>
      </w:pPr>
    </w:p>
    <w:p w14:paraId="23C23B3E"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Practice with your child ways he/she may walk to and from friends’ homes or school.</w:t>
      </w:r>
    </w:p>
    <w:p w14:paraId="6D678A12" w14:textId="77777777" w:rsidR="007E660D" w:rsidRPr="00250E1D" w:rsidRDefault="007E660D" w:rsidP="00337192">
      <w:pPr>
        <w:ind w:left="360"/>
        <w:jc w:val="both"/>
        <w:rPr>
          <w:rFonts w:ascii="Tahoma" w:hAnsi="Tahoma"/>
          <w:sz w:val="20"/>
          <w:szCs w:val="20"/>
        </w:rPr>
      </w:pPr>
    </w:p>
    <w:p w14:paraId="3828B87F"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Make it clear to your child to whose home he/she may go to play or visit.</w:t>
      </w:r>
    </w:p>
    <w:p w14:paraId="0D3A9F9B" w14:textId="77777777" w:rsidR="007E660D" w:rsidRDefault="007E660D" w:rsidP="00337192">
      <w:pPr>
        <w:pStyle w:val="ListParagraph"/>
        <w:jc w:val="both"/>
        <w:rPr>
          <w:rFonts w:ascii="Tahoma" w:hAnsi="Tahoma"/>
          <w:sz w:val="20"/>
          <w:szCs w:val="20"/>
        </w:rPr>
      </w:pPr>
    </w:p>
    <w:p w14:paraId="1D09AB04"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Teach your child which homes are “safe” to go into near your hom</w:t>
      </w:r>
      <w:r w:rsidR="007E660D">
        <w:rPr>
          <w:rFonts w:ascii="Tahoma" w:hAnsi="Tahoma"/>
          <w:sz w:val="20"/>
          <w:szCs w:val="20"/>
        </w:rPr>
        <w:t>e when you are not found.</w:t>
      </w:r>
    </w:p>
    <w:p w14:paraId="16F28AA7" w14:textId="77777777" w:rsidR="007E660D" w:rsidRPr="00250E1D" w:rsidRDefault="007E660D" w:rsidP="00337192">
      <w:pPr>
        <w:ind w:left="360"/>
        <w:jc w:val="both"/>
        <w:rPr>
          <w:rFonts w:ascii="Tahoma" w:hAnsi="Tahoma"/>
          <w:sz w:val="20"/>
          <w:szCs w:val="20"/>
        </w:rPr>
      </w:pPr>
    </w:p>
    <w:p w14:paraId="4EDE39DF" w14:textId="07BE2CC6" w:rsidR="00587339" w:rsidRPr="00D5115E" w:rsidRDefault="00587339" w:rsidP="00D5115E">
      <w:pPr>
        <w:numPr>
          <w:ilvl w:val="0"/>
          <w:numId w:val="6"/>
        </w:numPr>
        <w:jc w:val="both"/>
        <w:rPr>
          <w:rFonts w:ascii="Tahoma" w:hAnsi="Tahoma"/>
          <w:sz w:val="20"/>
          <w:szCs w:val="20"/>
        </w:rPr>
      </w:pPr>
      <w:r w:rsidRPr="00250E1D">
        <w:rPr>
          <w:rFonts w:ascii="Tahoma" w:hAnsi="Tahoma"/>
          <w:sz w:val="20"/>
          <w:szCs w:val="20"/>
        </w:rPr>
        <w:t>Listen when your child tells you that he/she doesn’t want to be with someone. Find out the reason.</w:t>
      </w:r>
    </w:p>
    <w:p w14:paraId="3E5F0205" w14:textId="77777777" w:rsidR="00587339" w:rsidRDefault="00587339" w:rsidP="00337192">
      <w:pPr>
        <w:pStyle w:val="Heading1"/>
        <w:pBdr>
          <w:top w:val="none" w:sz="0" w:space="0" w:color="auto"/>
          <w:left w:val="none" w:sz="0" w:space="0" w:color="auto"/>
          <w:bottom w:val="none" w:sz="0" w:space="0" w:color="auto"/>
          <w:right w:val="none" w:sz="0" w:space="0" w:color="auto"/>
        </w:pBdr>
        <w:jc w:val="both"/>
        <w:rPr>
          <w:rFonts w:ascii="Tahoma" w:hAnsi="Tahoma"/>
          <w:i w:val="0"/>
          <w:sz w:val="20"/>
          <w:szCs w:val="20"/>
        </w:rPr>
      </w:pPr>
      <w:r w:rsidRPr="00250E1D">
        <w:rPr>
          <w:rFonts w:ascii="Tahoma" w:hAnsi="Tahoma"/>
          <w:i w:val="0"/>
          <w:sz w:val="20"/>
          <w:szCs w:val="20"/>
        </w:rPr>
        <w:lastRenderedPageBreak/>
        <w:t>How to Keep Your Child’s Self-Image Strong</w:t>
      </w:r>
    </w:p>
    <w:p w14:paraId="5DDD43C5" w14:textId="77777777" w:rsidR="007E660D" w:rsidRPr="007E660D" w:rsidRDefault="007E660D" w:rsidP="00337192">
      <w:pPr>
        <w:jc w:val="both"/>
      </w:pPr>
    </w:p>
    <w:p w14:paraId="0C7DC120"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Say something positive to your child each day.</w:t>
      </w:r>
    </w:p>
    <w:p w14:paraId="4F6692F5" w14:textId="77777777" w:rsidR="00587339" w:rsidRPr="00250E1D" w:rsidRDefault="00587339" w:rsidP="00337192">
      <w:pPr>
        <w:jc w:val="both"/>
        <w:rPr>
          <w:rFonts w:ascii="Tahoma" w:hAnsi="Tahoma"/>
          <w:sz w:val="20"/>
          <w:szCs w:val="20"/>
        </w:rPr>
      </w:pPr>
    </w:p>
    <w:p w14:paraId="2D20B2E5"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Try to see that your child achieves success in some way each day by offering a variety of activities.</w:t>
      </w:r>
    </w:p>
    <w:p w14:paraId="5A7BD8A0" w14:textId="77777777" w:rsidR="00587339" w:rsidRPr="00250E1D" w:rsidRDefault="00587339" w:rsidP="00337192">
      <w:pPr>
        <w:jc w:val="both"/>
        <w:rPr>
          <w:rFonts w:ascii="Tahoma" w:hAnsi="Tahoma"/>
          <w:sz w:val="20"/>
          <w:szCs w:val="20"/>
        </w:rPr>
      </w:pPr>
    </w:p>
    <w:p w14:paraId="5C325F5E"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Give your child recognition for the effort he makes even though it may not come up to expectations.</w:t>
      </w:r>
    </w:p>
    <w:p w14:paraId="138192E9" w14:textId="77777777" w:rsidR="00587339" w:rsidRPr="00250E1D" w:rsidRDefault="00587339" w:rsidP="00337192">
      <w:pPr>
        <w:jc w:val="both"/>
        <w:rPr>
          <w:rFonts w:ascii="Tahoma" w:hAnsi="Tahoma"/>
          <w:sz w:val="20"/>
          <w:szCs w:val="20"/>
        </w:rPr>
      </w:pPr>
    </w:p>
    <w:p w14:paraId="6CEDAE7D"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Make your child feel that he belongs.</w:t>
      </w:r>
    </w:p>
    <w:p w14:paraId="754BD3F0" w14:textId="77777777" w:rsidR="00587339" w:rsidRPr="00250E1D" w:rsidRDefault="00587339" w:rsidP="00337192">
      <w:pPr>
        <w:jc w:val="both"/>
        <w:rPr>
          <w:rFonts w:ascii="Tahoma" w:hAnsi="Tahoma"/>
          <w:sz w:val="20"/>
          <w:szCs w:val="20"/>
        </w:rPr>
      </w:pPr>
    </w:p>
    <w:p w14:paraId="790E98FE"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Listen to your child and look him in the eyes when he is talking.</w:t>
      </w:r>
    </w:p>
    <w:p w14:paraId="40103D63" w14:textId="77777777" w:rsidR="00587339" w:rsidRPr="00250E1D" w:rsidRDefault="00587339" w:rsidP="00337192">
      <w:pPr>
        <w:jc w:val="both"/>
        <w:rPr>
          <w:rFonts w:ascii="Tahoma" w:hAnsi="Tahoma"/>
          <w:sz w:val="20"/>
          <w:szCs w:val="20"/>
        </w:rPr>
      </w:pPr>
    </w:p>
    <w:p w14:paraId="4A0FD535"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Answer your child’s questions openly, honestly, and immediately, if possible.</w:t>
      </w:r>
    </w:p>
    <w:p w14:paraId="5C732EB7" w14:textId="77777777" w:rsidR="00587339" w:rsidRPr="00250E1D" w:rsidRDefault="00587339" w:rsidP="00337192">
      <w:pPr>
        <w:jc w:val="both"/>
        <w:rPr>
          <w:rFonts w:ascii="Tahoma" w:hAnsi="Tahoma"/>
          <w:sz w:val="20"/>
          <w:szCs w:val="20"/>
        </w:rPr>
      </w:pPr>
    </w:p>
    <w:p w14:paraId="49D401DD"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Do not embarrass your child, especially in front of others; do not make him question his worth.</w:t>
      </w:r>
    </w:p>
    <w:p w14:paraId="65585DE4" w14:textId="77777777" w:rsidR="00587339" w:rsidRPr="00250E1D" w:rsidRDefault="00587339" w:rsidP="00337192">
      <w:pPr>
        <w:jc w:val="both"/>
        <w:rPr>
          <w:rFonts w:ascii="Tahoma" w:hAnsi="Tahoma"/>
          <w:sz w:val="20"/>
          <w:szCs w:val="20"/>
        </w:rPr>
      </w:pPr>
    </w:p>
    <w:p w14:paraId="0A16CF2B"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Compliment your child when possible on creative ideas, improvement in performing tasks, etc.</w:t>
      </w:r>
    </w:p>
    <w:p w14:paraId="28166835" w14:textId="77777777" w:rsidR="00587339" w:rsidRPr="00250E1D" w:rsidRDefault="00587339" w:rsidP="00337192">
      <w:pPr>
        <w:jc w:val="both"/>
        <w:rPr>
          <w:rFonts w:ascii="Tahoma" w:hAnsi="Tahoma"/>
          <w:sz w:val="20"/>
          <w:szCs w:val="20"/>
        </w:rPr>
      </w:pPr>
    </w:p>
    <w:p w14:paraId="7EA88CF2"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Encourage your child to be proud of his name, his ideas, and his work.</w:t>
      </w:r>
    </w:p>
    <w:p w14:paraId="23341BFF" w14:textId="77777777" w:rsidR="00587339" w:rsidRPr="00250E1D" w:rsidRDefault="00587339" w:rsidP="00337192">
      <w:pPr>
        <w:jc w:val="both"/>
        <w:rPr>
          <w:rFonts w:ascii="Tahoma" w:hAnsi="Tahoma"/>
          <w:sz w:val="20"/>
          <w:szCs w:val="20"/>
        </w:rPr>
      </w:pPr>
    </w:p>
    <w:p w14:paraId="2122D7AF"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Do not set goals so high that the chance of failure prevents your child from trying.</w:t>
      </w:r>
    </w:p>
    <w:p w14:paraId="50B92A71" w14:textId="77777777" w:rsidR="00587339" w:rsidRPr="00250E1D" w:rsidRDefault="00587339" w:rsidP="00337192">
      <w:pPr>
        <w:jc w:val="both"/>
        <w:rPr>
          <w:rFonts w:ascii="Tahoma" w:hAnsi="Tahoma"/>
          <w:sz w:val="20"/>
          <w:szCs w:val="20"/>
        </w:rPr>
      </w:pPr>
    </w:p>
    <w:p w14:paraId="6A9E1108"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Emphasize what your child does right instead of what he does wrong.</w:t>
      </w:r>
    </w:p>
    <w:p w14:paraId="4D0053E5" w14:textId="77777777" w:rsidR="00587339" w:rsidRPr="00250E1D" w:rsidRDefault="00587339" w:rsidP="00337192">
      <w:pPr>
        <w:jc w:val="both"/>
        <w:rPr>
          <w:rFonts w:ascii="Tahoma" w:hAnsi="Tahoma"/>
          <w:sz w:val="20"/>
          <w:szCs w:val="20"/>
        </w:rPr>
      </w:pPr>
    </w:p>
    <w:p w14:paraId="209F58ED" w14:textId="77777777" w:rsidR="00587339" w:rsidRDefault="00587339" w:rsidP="00337192">
      <w:pPr>
        <w:numPr>
          <w:ilvl w:val="0"/>
          <w:numId w:val="7"/>
        </w:numPr>
        <w:jc w:val="both"/>
        <w:rPr>
          <w:rFonts w:ascii="Tahoma" w:hAnsi="Tahoma"/>
          <w:sz w:val="20"/>
          <w:szCs w:val="20"/>
        </w:rPr>
      </w:pPr>
      <w:r w:rsidRPr="00250E1D">
        <w:rPr>
          <w:rFonts w:ascii="Tahoma" w:hAnsi="Tahoma"/>
          <w:sz w:val="20"/>
          <w:szCs w:val="20"/>
        </w:rPr>
        <w:t>Treat your child as you would like to be treated.</w:t>
      </w:r>
    </w:p>
    <w:p w14:paraId="213B9EFF" w14:textId="77777777" w:rsidR="0035603E" w:rsidRDefault="0035603E" w:rsidP="0035603E">
      <w:pPr>
        <w:pStyle w:val="ListParagraph"/>
        <w:rPr>
          <w:rFonts w:ascii="Tahoma" w:hAnsi="Tahoma"/>
          <w:sz w:val="20"/>
          <w:szCs w:val="20"/>
        </w:rPr>
      </w:pPr>
    </w:p>
    <w:p w14:paraId="2E8E395E" w14:textId="77777777" w:rsidR="0035603E" w:rsidRDefault="0035603E" w:rsidP="0035603E">
      <w:pPr>
        <w:jc w:val="both"/>
        <w:rPr>
          <w:rFonts w:ascii="Tahoma" w:hAnsi="Tahoma"/>
          <w:sz w:val="20"/>
          <w:szCs w:val="20"/>
        </w:rPr>
      </w:pPr>
    </w:p>
    <w:p w14:paraId="074F59EF" w14:textId="77777777" w:rsidR="0035603E" w:rsidRPr="00250E1D" w:rsidRDefault="0035603E" w:rsidP="0035603E">
      <w:pPr>
        <w:jc w:val="both"/>
        <w:rPr>
          <w:rFonts w:ascii="Tahoma" w:hAnsi="Tahoma"/>
          <w:sz w:val="20"/>
          <w:szCs w:val="20"/>
        </w:rPr>
      </w:pPr>
    </w:p>
    <w:p w14:paraId="052129E7" w14:textId="77777777" w:rsidR="00763394" w:rsidRDefault="00763394" w:rsidP="00675A2D">
      <w:pPr>
        <w:widowControl w:val="0"/>
        <w:spacing w:before="67"/>
        <w:jc w:val="center"/>
        <w:rPr>
          <w:b/>
          <w:bCs/>
          <w:sz w:val="32"/>
          <w:szCs w:val="32"/>
        </w:rPr>
      </w:pPr>
    </w:p>
    <w:p w14:paraId="64513245" w14:textId="77777777" w:rsidR="00763394" w:rsidRDefault="00763394" w:rsidP="00675A2D">
      <w:pPr>
        <w:widowControl w:val="0"/>
        <w:spacing w:before="67"/>
        <w:jc w:val="center"/>
        <w:rPr>
          <w:b/>
          <w:bCs/>
          <w:sz w:val="32"/>
          <w:szCs w:val="32"/>
        </w:rPr>
      </w:pPr>
    </w:p>
    <w:p w14:paraId="5D950AA7" w14:textId="77777777" w:rsidR="00D5115E" w:rsidRDefault="00D5115E" w:rsidP="00675A2D">
      <w:pPr>
        <w:widowControl w:val="0"/>
        <w:spacing w:before="67"/>
        <w:jc w:val="center"/>
        <w:rPr>
          <w:b/>
          <w:bCs/>
          <w:sz w:val="32"/>
          <w:szCs w:val="32"/>
        </w:rPr>
      </w:pPr>
    </w:p>
    <w:p w14:paraId="1A02797B" w14:textId="77777777" w:rsidR="00763394" w:rsidRDefault="00763394" w:rsidP="00675A2D">
      <w:pPr>
        <w:widowControl w:val="0"/>
        <w:spacing w:before="67"/>
        <w:jc w:val="center"/>
        <w:rPr>
          <w:b/>
          <w:bCs/>
          <w:sz w:val="32"/>
          <w:szCs w:val="32"/>
        </w:rPr>
      </w:pPr>
    </w:p>
    <w:p w14:paraId="6BFB1330" w14:textId="77777777" w:rsidR="00763394" w:rsidRDefault="00763394" w:rsidP="00675A2D">
      <w:pPr>
        <w:widowControl w:val="0"/>
        <w:spacing w:before="67"/>
        <w:jc w:val="center"/>
        <w:rPr>
          <w:b/>
          <w:bCs/>
          <w:sz w:val="32"/>
          <w:szCs w:val="32"/>
        </w:rPr>
      </w:pPr>
    </w:p>
    <w:p w14:paraId="1A1BF86C" w14:textId="77777777" w:rsidR="00763394" w:rsidRDefault="00763394" w:rsidP="00675A2D">
      <w:pPr>
        <w:widowControl w:val="0"/>
        <w:spacing w:before="67"/>
        <w:jc w:val="center"/>
        <w:rPr>
          <w:b/>
          <w:bCs/>
          <w:sz w:val="32"/>
          <w:szCs w:val="32"/>
        </w:rPr>
      </w:pPr>
    </w:p>
    <w:p w14:paraId="3E1614EF" w14:textId="77777777" w:rsidR="00763394" w:rsidRDefault="00763394" w:rsidP="00675A2D">
      <w:pPr>
        <w:widowControl w:val="0"/>
        <w:spacing w:before="67"/>
        <w:jc w:val="center"/>
        <w:rPr>
          <w:b/>
          <w:bCs/>
          <w:sz w:val="32"/>
          <w:szCs w:val="32"/>
        </w:rPr>
      </w:pPr>
    </w:p>
    <w:p w14:paraId="702DFC86" w14:textId="77777777" w:rsidR="00763394" w:rsidRDefault="00763394" w:rsidP="00675A2D">
      <w:pPr>
        <w:widowControl w:val="0"/>
        <w:spacing w:before="67"/>
        <w:jc w:val="center"/>
        <w:rPr>
          <w:b/>
          <w:bCs/>
          <w:sz w:val="32"/>
          <w:szCs w:val="32"/>
        </w:rPr>
      </w:pPr>
    </w:p>
    <w:p w14:paraId="2F3D8981" w14:textId="77777777" w:rsidR="00763394" w:rsidRDefault="00763394" w:rsidP="00675A2D">
      <w:pPr>
        <w:widowControl w:val="0"/>
        <w:spacing w:before="67"/>
        <w:jc w:val="center"/>
        <w:rPr>
          <w:b/>
          <w:bCs/>
          <w:sz w:val="32"/>
          <w:szCs w:val="32"/>
        </w:rPr>
      </w:pPr>
    </w:p>
    <w:p w14:paraId="6E7C0EE8" w14:textId="381B2802" w:rsidR="0029613E" w:rsidRDefault="0029613E" w:rsidP="00CF4B4F">
      <w:pPr>
        <w:widowControl w:val="0"/>
        <w:spacing w:before="67"/>
        <w:rPr>
          <w:b/>
          <w:bCs/>
          <w:sz w:val="32"/>
          <w:szCs w:val="32"/>
        </w:rPr>
      </w:pPr>
    </w:p>
    <w:p w14:paraId="04DAAB33" w14:textId="53E6682B" w:rsidR="000D59BC" w:rsidRDefault="000D59BC" w:rsidP="00CF4B4F">
      <w:pPr>
        <w:widowControl w:val="0"/>
        <w:spacing w:before="67"/>
        <w:rPr>
          <w:b/>
          <w:bCs/>
          <w:sz w:val="32"/>
          <w:szCs w:val="32"/>
        </w:rPr>
      </w:pPr>
    </w:p>
    <w:p w14:paraId="49370CA4" w14:textId="5FECD34E" w:rsidR="000D59BC" w:rsidRDefault="000D59BC" w:rsidP="00CF4B4F">
      <w:pPr>
        <w:widowControl w:val="0"/>
        <w:spacing w:before="67"/>
        <w:rPr>
          <w:b/>
          <w:bCs/>
          <w:sz w:val="32"/>
          <w:szCs w:val="32"/>
        </w:rPr>
      </w:pPr>
    </w:p>
    <w:p w14:paraId="1B734E79" w14:textId="31964A74" w:rsidR="000D59BC" w:rsidRDefault="000D59BC" w:rsidP="00CF4B4F">
      <w:pPr>
        <w:widowControl w:val="0"/>
        <w:spacing w:before="67"/>
        <w:rPr>
          <w:b/>
          <w:bCs/>
          <w:sz w:val="32"/>
          <w:szCs w:val="32"/>
        </w:rPr>
      </w:pPr>
    </w:p>
    <w:p w14:paraId="6DB31D74" w14:textId="0B7DD8C4" w:rsidR="000D59BC" w:rsidRDefault="000D59BC" w:rsidP="00CF4B4F">
      <w:pPr>
        <w:widowControl w:val="0"/>
        <w:spacing w:before="67"/>
        <w:rPr>
          <w:b/>
          <w:bCs/>
          <w:sz w:val="32"/>
          <w:szCs w:val="32"/>
        </w:rPr>
      </w:pPr>
    </w:p>
    <w:p w14:paraId="75F180C9" w14:textId="69D1652B" w:rsidR="000D59BC" w:rsidRDefault="000D59BC" w:rsidP="00CF4B4F">
      <w:pPr>
        <w:widowControl w:val="0"/>
        <w:spacing w:before="67"/>
        <w:rPr>
          <w:b/>
          <w:bCs/>
          <w:sz w:val="32"/>
          <w:szCs w:val="32"/>
        </w:rPr>
      </w:pPr>
      <w:r w:rsidRPr="000D59BC">
        <w:lastRenderedPageBreak/>
        <w:drawing>
          <wp:inline distT="0" distB="0" distL="0" distR="0" wp14:anchorId="1CFC09FA" wp14:editId="7FBF529E">
            <wp:extent cx="6540500" cy="923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40500" cy="9234805"/>
                    </a:xfrm>
                    <a:prstGeom prst="rect">
                      <a:avLst/>
                    </a:prstGeom>
                    <a:noFill/>
                    <a:ln>
                      <a:noFill/>
                    </a:ln>
                  </pic:spPr>
                </pic:pic>
              </a:graphicData>
            </a:graphic>
          </wp:inline>
        </w:drawing>
      </w:r>
    </w:p>
    <w:sectPr w:rsidR="000D59BC" w:rsidSect="00A64F8C">
      <w:footerReference w:type="default" r:id="rId23"/>
      <w:pgSz w:w="12240" w:h="15840"/>
      <w:pgMar w:top="1060" w:right="62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524B" w14:textId="77777777" w:rsidR="00663355" w:rsidRDefault="00663355">
      <w:r>
        <w:separator/>
      </w:r>
    </w:p>
  </w:endnote>
  <w:endnote w:type="continuationSeparator" w:id="0">
    <w:p w14:paraId="5BC09432" w14:textId="77777777" w:rsidR="00663355" w:rsidRDefault="0066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formal Roman">
    <w:altName w:val="Viner Hand ITC"/>
    <w:panose1 w:val="030604020304060B0204"/>
    <w:charset w:val="00"/>
    <w:family w:val="script"/>
    <w:pitch w:val="variable"/>
    <w:sig w:usb0="00000003" w:usb1="00000000" w:usb2="00000000" w:usb3="00000000" w:csb0="00000001" w:csb1="00000000"/>
  </w:font>
  <w:font w:name="Kids">
    <w:altName w:val="Times New Roman"/>
    <w:charset w:val="00"/>
    <w:family w:val="script"/>
    <w:pitch w:val="variable"/>
    <w:sig w:usb0="00000003" w:usb1="00000000" w:usb2="00000000" w:usb3="00000000" w:csb0="00000001" w:csb1="00000000"/>
  </w:font>
  <w:font w:name="Calligrapher">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Open Sans">
    <w:altName w:val="Open Sans"/>
    <w:charset w:val="00"/>
    <w:family w:val="swiss"/>
    <w:pitch w:val="variable"/>
    <w:sig w:usb0="E00002EF" w:usb1="4000205B" w:usb2="00000028" w:usb3="00000000" w:csb0="0000019F" w:csb1="00000000"/>
  </w:font>
  <w:font w:name="Minion Pro">
    <w:altName w:val="Tahom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Antiqua-Bold">
    <w:charset w:val="00"/>
    <w:family w:val="auto"/>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Bold">
    <w:charset w:val="00"/>
    <w:family w:val="roman"/>
    <w:pitch w:val="variable"/>
    <w:sig w:usb0="00000003" w:usb1="00000000" w:usb2="00000000" w:usb3="00000000" w:csb0="00000001" w:csb1="00000000"/>
  </w:font>
  <w:font w:name="TwCenMT-Bold">
    <w:charset w:val="00"/>
    <w:family w:val="swiss"/>
    <w:pitch w:val="variable"/>
    <w:sig w:usb0="00000003" w:usb1="00000000" w:usb2="00000000" w:usb3="00000000" w:csb0="00000003" w:csb1="00000000"/>
  </w:font>
  <w:font w:name="Neuton">
    <w:altName w:val="Tahoma"/>
    <w:panose1 w:val="00000000000000000000"/>
    <w:charset w:val="4D"/>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3AC7" w14:textId="77777777" w:rsidR="004D07CB" w:rsidRDefault="004D07CB" w:rsidP="00EE1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6B25F" w14:textId="77777777" w:rsidR="004D07CB" w:rsidRDefault="004D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FEBD" w14:textId="77777777" w:rsidR="004D07CB" w:rsidRDefault="004D07CB" w:rsidP="00EE1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D2526F" w14:textId="77777777" w:rsidR="004D07CB" w:rsidRDefault="004D0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EA2B" w14:textId="77777777" w:rsidR="004D07CB" w:rsidRDefault="004D07CB">
    <w:pPr>
      <w:pStyle w:val="Footer"/>
      <w:jc w:val="center"/>
    </w:pPr>
    <w:r>
      <w:fldChar w:fldCharType="begin"/>
    </w:r>
    <w:r>
      <w:instrText xml:space="preserve"> PAGE   \* MERGEFORMAT </w:instrText>
    </w:r>
    <w:r>
      <w:fldChar w:fldCharType="separate"/>
    </w:r>
    <w:r>
      <w:rPr>
        <w:noProof/>
      </w:rPr>
      <w:t>5</w:t>
    </w:r>
    <w:r>
      <w:rPr>
        <w:noProof/>
      </w:rPr>
      <w:fldChar w:fldCharType="end"/>
    </w:r>
  </w:p>
  <w:p w14:paraId="08A76152" w14:textId="77777777" w:rsidR="004D07CB" w:rsidRDefault="004D07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198C" w14:textId="77777777" w:rsidR="004D07CB" w:rsidRDefault="004D07CB">
    <w:pPr>
      <w:pStyle w:val="Footer"/>
      <w:jc w:val="center"/>
    </w:pPr>
    <w:r>
      <w:fldChar w:fldCharType="begin"/>
    </w:r>
    <w:r>
      <w:instrText xml:space="preserve"> PAGE   \* MERGEFORMAT </w:instrText>
    </w:r>
    <w:r>
      <w:fldChar w:fldCharType="separate"/>
    </w:r>
    <w:r>
      <w:rPr>
        <w:noProof/>
      </w:rPr>
      <w:t>18</w:t>
    </w:r>
    <w:r>
      <w:rPr>
        <w:noProof/>
      </w:rPr>
      <w:fldChar w:fldCharType="end"/>
    </w:r>
  </w:p>
  <w:p w14:paraId="0036F4A4" w14:textId="77777777" w:rsidR="004D07CB" w:rsidRPr="0077391F" w:rsidRDefault="004D07CB" w:rsidP="003E33E2">
    <w:pPr>
      <w:pStyle w:val="Footer"/>
      <w:jc w:val="center"/>
    </w:pPr>
  </w:p>
  <w:p w14:paraId="58A3BD94" w14:textId="77777777" w:rsidR="004D07CB" w:rsidRDefault="004D07C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9574" w14:textId="77777777" w:rsidR="004D07CB" w:rsidRDefault="004D07CB">
    <w:pPr>
      <w:pStyle w:val="Footer"/>
      <w:jc w:val="center"/>
    </w:pPr>
    <w:r>
      <w:fldChar w:fldCharType="begin"/>
    </w:r>
    <w:r>
      <w:instrText xml:space="preserve"> PAGE   \* MERGEFORMAT </w:instrText>
    </w:r>
    <w:r>
      <w:fldChar w:fldCharType="separate"/>
    </w:r>
    <w:r>
      <w:rPr>
        <w:noProof/>
      </w:rPr>
      <w:t>19</w:t>
    </w:r>
    <w:r>
      <w:rPr>
        <w:noProof/>
      </w:rPr>
      <w:fldChar w:fldCharType="end"/>
    </w:r>
  </w:p>
  <w:p w14:paraId="21E27017" w14:textId="77777777" w:rsidR="004D07CB" w:rsidRPr="0077391F" w:rsidRDefault="004D07CB" w:rsidP="003E33E2">
    <w:pPr>
      <w:pStyle w:val="Footer"/>
      <w:jc w:val="center"/>
    </w:pPr>
  </w:p>
  <w:p w14:paraId="46693FE2" w14:textId="77777777" w:rsidR="004D07CB" w:rsidRDefault="004D07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CDDD" w14:textId="77777777" w:rsidR="00663355" w:rsidRDefault="00663355">
      <w:r>
        <w:separator/>
      </w:r>
    </w:p>
  </w:footnote>
  <w:footnote w:type="continuationSeparator" w:id="0">
    <w:p w14:paraId="48B13B41" w14:textId="77777777" w:rsidR="00663355" w:rsidRDefault="0066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79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338348B"/>
    <w:multiLevelType w:val="hybridMultilevel"/>
    <w:tmpl w:val="983C9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C13E8"/>
    <w:multiLevelType w:val="multilevel"/>
    <w:tmpl w:val="BAC2579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15:restartNumberingAfterBreak="0">
    <w:nsid w:val="07A57E9A"/>
    <w:multiLevelType w:val="hybridMultilevel"/>
    <w:tmpl w:val="6770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A44BD"/>
    <w:multiLevelType w:val="hybridMultilevel"/>
    <w:tmpl w:val="79204E9E"/>
    <w:lvl w:ilvl="0" w:tplc="00010409">
      <w:start w:val="1"/>
      <w:numFmt w:val="bullet"/>
      <w:lvlText w:val=""/>
      <w:lvlJc w:val="left"/>
      <w:pPr>
        <w:tabs>
          <w:tab w:val="num" w:pos="936"/>
        </w:tabs>
        <w:ind w:left="936" w:hanging="360"/>
      </w:pPr>
      <w:rPr>
        <w:rFonts w:ascii="Symbol" w:hAnsi="Symbol" w:hint="default"/>
      </w:rPr>
    </w:lvl>
    <w:lvl w:ilvl="1" w:tplc="00030409" w:tentative="1">
      <w:start w:val="1"/>
      <w:numFmt w:val="bullet"/>
      <w:lvlText w:val="o"/>
      <w:lvlJc w:val="left"/>
      <w:pPr>
        <w:tabs>
          <w:tab w:val="num" w:pos="1656"/>
        </w:tabs>
        <w:ind w:left="1656" w:hanging="360"/>
      </w:pPr>
      <w:rPr>
        <w:rFonts w:ascii="Courier New" w:hAnsi="Courier New"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08CD46D7"/>
    <w:multiLevelType w:val="hybridMultilevel"/>
    <w:tmpl w:val="EEDE6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8751C"/>
    <w:multiLevelType w:val="hybridMultilevel"/>
    <w:tmpl w:val="24A40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DF0F72"/>
    <w:multiLevelType w:val="hybridMultilevel"/>
    <w:tmpl w:val="65EA4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D71858"/>
    <w:multiLevelType w:val="hybridMultilevel"/>
    <w:tmpl w:val="482E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128C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C16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B8196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EA2F09"/>
    <w:multiLevelType w:val="multilevel"/>
    <w:tmpl w:val="2FD2D00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3" w15:restartNumberingAfterBreak="0">
    <w:nsid w:val="1B8506D9"/>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BC20B0A"/>
    <w:multiLevelType w:val="hybridMultilevel"/>
    <w:tmpl w:val="F1B43470"/>
    <w:lvl w:ilvl="0" w:tplc="3816FA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D922741"/>
    <w:multiLevelType w:val="hybridMultilevel"/>
    <w:tmpl w:val="75EEB306"/>
    <w:lvl w:ilvl="0" w:tplc="B3FE940E">
      <w:start w:val="1"/>
      <w:numFmt w:val="upperLetter"/>
      <w:lvlText w:val="%1."/>
      <w:lvlJc w:val="left"/>
      <w:pPr>
        <w:ind w:left="2516" w:hanging="360"/>
      </w:pPr>
      <w:rPr>
        <w:rFonts w:hint="default"/>
      </w:rPr>
    </w:lvl>
    <w:lvl w:ilvl="1" w:tplc="04090019">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6" w15:restartNumberingAfterBreak="0">
    <w:nsid w:val="207B40CF"/>
    <w:multiLevelType w:val="hybridMultilevel"/>
    <w:tmpl w:val="2AA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0478C"/>
    <w:multiLevelType w:val="hybridMultilevel"/>
    <w:tmpl w:val="26141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D10EDF"/>
    <w:multiLevelType w:val="hybridMultilevel"/>
    <w:tmpl w:val="69D23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2E7B48"/>
    <w:multiLevelType w:val="hybridMultilevel"/>
    <w:tmpl w:val="9D86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7C9C"/>
    <w:multiLevelType w:val="hybridMultilevel"/>
    <w:tmpl w:val="8904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D5034"/>
    <w:multiLevelType w:val="hybridMultilevel"/>
    <w:tmpl w:val="358EF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4E0895"/>
    <w:multiLevelType w:val="hybridMultilevel"/>
    <w:tmpl w:val="91169604"/>
    <w:lvl w:ilvl="0" w:tplc="372CE136">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40DA3"/>
    <w:multiLevelType w:val="multilevel"/>
    <w:tmpl w:val="9C3EA5A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4" w15:restartNumberingAfterBreak="0">
    <w:nsid w:val="3A9704D0"/>
    <w:multiLevelType w:val="hybridMultilevel"/>
    <w:tmpl w:val="447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70AA0"/>
    <w:multiLevelType w:val="hybridMultilevel"/>
    <w:tmpl w:val="B07E7D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6" w15:restartNumberingAfterBreak="0">
    <w:nsid w:val="400C4F3F"/>
    <w:multiLevelType w:val="hybridMultilevel"/>
    <w:tmpl w:val="ADC03B5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15:restartNumberingAfterBreak="0">
    <w:nsid w:val="438F0B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1B63F3"/>
    <w:multiLevelType w:val="hybridMultilevel"/>
    <w:tmpl w:val="D8466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85229"/>
    <w:multiLevelType w:val="hybridMultilevel"/>
    <w:tmpl w:val="914CA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2587C"/>
    <w:multiLevelType w:val="hybridMultilevel"/>
    <w:tmpl w:val="9DC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256CA"/>
    <w:multiLevelType w:val="multilevel"/>
    <w:tmpl w:val="ADDA27B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2" w15:restartNumberingAfterBreak="0">
    <w:nsid w:val="5CF908B0"/>
    <w:multiLevelType w:val="hybridMultilevel"/>
    <w:tmpl w:val="69A8D26C"/>
    <w:lvl w:ilvl="0" w:tplc="4AFADED4">
      <w:start w:val="1"/>
      <w:numFmt w:val="bullet"/>
      <w:lvlText w:val=""/>
      <w:lvlJc w:val="left"/>
      <w:pPr>
        <w:tabs>
          <w:tab w:val="num" w:pos="576"/>
        </w:tabs>
        <w:ind w:left="576" w:hanging="288"/>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6A0C910">
      <w:start w:val="2"/>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13C78DC"/>
    <w:multiLevelType w:val="hybridMultilevel"/>
    <w:tmpl w:val="D21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F19F6"/>
    <w:multiLevelType w:val="hybridMultilevel"/>
    <w:tmpl w:val="6D7A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8C00F7"/>
    <w:multiLevelType w:val="hybridMultilevel"/>
    <w:tmpl w:val="5B346C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15:restartNumberingAfterBreak="0">
    <w:nsid w:val="674636A9"/>
    <w:multiLevelType w:val="multilevel"/>
    <w:tmpl w:val="513A95C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7" w15:restartNumberingAfterBreak="0">
    <w:nsid w:val="69E003BD"/>
    <w:multiLevelType w:val="hybridMultilevel"/>
    <w:tmpl w:val="AD8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94374"/>
    <w:multiLevelType w:val="hybridMultilevel"/>
    <w:tmpl w:val="554CB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26F95"/>
    <w:multiLevelType w:val="hybridMultilevel"/>
    <w:tmpl w:val="ED94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A47FA"/>
    <w:multiLevelType w:val="hybridMultilevel"/>
    <w:tmpl w:val="F092C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07274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07041A"/>
    <w:multiLevelType w:val="hybridMultilevel"/>
    <w:tmpl w:val="2A82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1"/>
  </w:num>
  <w:num w:numId="3">
    <w:abstractNumId w:val="9"/>
  </w:num>
  <w:num w:numId="4">
    <w:abstractNumId w:val="10"/>
  </w:num>
  <w:num w:numId="5">
    <w:abstractNumId w:val="41"/>
  </w:num>
  <w:num w:numId="6">
    <w:abstractNumId w:val="13"/>
  </w:num>
  <w:num w:numId="7">
    <w:abstractNumId w:val="0"/>
  </w:num>
  <w:num w:numId="8">
    <w:abstractNumId w:val="4"/>
  </w:num>
  <w:num w:numId="9">
    <w:abstractNumId w:val="22"/>
  </w:num>
  <w:num w:numId="10">
    <w:abstractNumId w:val="37"/>
  </w:num>
  <w:num w:numId="11">
    <w:abstractNumId w:val="6"/>
  </w:num>
  <w:num w:numId="12">
    <w:abstractNumId w:val="17"/>
  </w:num>
  <w:num w:numId="13">
    <w:abstractNumId w:val="30"/>
  </w:num>
  <w:num w:numId="14">
    <w:abstractNumId w:val="7"/>
  </w:num>
  <w:num w:numId="15">
    <w:abstractNumId w:val="42"/>
  </w:num>
  <w:num w:numId="16">
    <w:abstractNumId w:val="39"/>
  </w:num>
  <w:num w:numId="17">
    <w:abstractNumId w:val="20"/>
  </w:num>
  <w:num w:numId="18">
    <w:abstractNumId w:val="5"/>
  </w:num>
  <w:num w:numId="19">
    <w:abstractNumId w:val="8"/>
  </w:num>
  <w:num w:numId="20">
    <w:abstractNumId w:val="3"/>
  </w:num>
  <w:num w:numId="21">
    <w:abstractNumId w:val="32"/>
  </w:num>
  <w:num w:numId="22">
    <w:abstractNumId w:val="19"/>
  </w:num>
  <w:num w:numId="23">
    <w:abstractNumId w:val="33"/>
  </w:num>
  <w:num w:numId="24">
    <w:abstractNumId w:val="15"/>
  </w:num>
  <w:num w:numId="25">
    <w:abstractNumId w:val="14"/>
  </w:num>
  <w:num w:numId="26">
    <w:abstractNumId w:val="29"/>
  </w:num>
  <w:num w:numId="27">
    <w:abstractNumId w:val="24"/>
  </w:num>
  <w:num w:numId="28">
    <w:abstractNumId w:val="21"/>
  </w:num>
  <w:num w:numId="29">
    <w:abstractNumId w:val="40"/>
  </w:num>
  <w:num w:numId="30">
    <w:abstractNumId w:val="28"/>
  </w:num>
  <w:num w:numId="31">
    <w:abstractNumId w:val="38"/>
  </w:num>
  <w:num w:numId="32">
    <w:abstractNumId w:val="1"/>
  </w:num>
  <w:num w:numId="33">
    <w:abstractNumId w:val="34"/>
  </w:num>
  <w:num w:numId="34">
    <w:abstractNumId w:val="18"/>
  </w:num>
  <w:num w:numId="35">
    <w:abstractNumId w:val="36"/>
  </w:num>
  <w:num w:numId="36">
    <w:abstractNumId w:val="23"/>
  </w:num>
  <w:num w:numId="37">
    <w:abstractNumId w:val="31"/>
  </w:num>
  <w:num w:numId="38">
    <w:abstractNumId w:val="2"/>
  </w:num>
  <w:num w:numId="39">
    <w:abstractNumId w:val="12"/>
  </w:num>
  <w:num w:numId="40">
    <w:abstractNumId w:val="25"/>
  </w:num>
  <w:num w:numId="41">
    <w:abstractNumId w:val="26"/>
  </w:num>
  <w:num w:numId="42">
    <w:abstractNumId w:val="35"/>
  </w:num>
  <w:num w:numId="4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mirrorMargin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8"/>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0BD"/>
    <w:rsid w:val="000012F6"/>
    <w:rsid w:val="00005722"/>
    <w:rsid w:val="000068FE"/>
    <w:rsid w:val="00012B2C"/>
    <w:rsid w:val="00016420"/>
    <w:rsid w:val="00021267"/>
    <w:rsid w:val="000219A6"/>
    <w:rsid w:val="00021ADF"/>
    <w:rsid w:val="000225CB"/>
    <w:rsid w:val="000235CD"/>
    <w:rsid w:val="00026AAE"/>
    <w:rsid w:val="00030F79"/>
    <w:rsid w:val="0003251E"/>
    <w:rsid w:val="000355DD"/>
    <w:rsid w:val="00035CCB"/>
    <w:rsid w:val="00036B96"/>
    <w:rsid w:val="000374A6"/>
    <w:rsid w:val="00037FAA"/>
    <w:rsid w:val="00043ADE"/>
    <w:rsid w:val="0004583B"/>
    <w:rsid w:val="00045D36"/>
    <w:rsid w:val="000462BD"/>
    <w:rsid w:val="0004797B"/>
    <w:rsid w:val="00062EE6"/>
    <w:rsid w:val="00063822"/>
    <w:rsid w:val="000661DD"/>
    <w:rsid w:val="00076AB4"/>
    <w:rsid w:val="00077154"/>
    <w:rsid w:val="00080356"/>
    <w:rsid w:val="0008388F"/>
    <w:rsid w:val="00087E48"/>
    <w:rsid w:val="00091DDF"/>
    <w:rsid w:val="000A02D8"/>
    <w:rsid w:val="000A2169"/>
    <w:rsid w:val="000A3865"/>
    <w:rsid w:val="000A49A1"/>
    <w:rsid w:val="000A6B11"/>
    <w:rsid w:val="000A7717"/>
    <w:rsid w:val="000B01DD"/>
    <w:rsid w:val="000B147C"/>
    <w:rsid w:val="000B4206"/>
    <w:rsid w:val="000B7AFC"/>
    <w:rsid w:val="000C6ADF"/>
    <w:rsid w:val="000D2B3B"/>
    <w:rsid w:val="000D5931"/>
    <w:rsid w:val="000D59BC"/>
    <w:rsid w:val="000D59F4"/>
    <w:rsid w:val="000D6600"/>
    <w:rsid w:val="000D705A"/>
    <w:rsid w:val="000E1A64"/>
    <w:rsid w:val="000E2219"/>
    <w:rsid w:val="000E60C2"/>
    <w:rsid w:val="00106E94"/>
    <w:rsid w:val="00110263"/>
    <w:rsid w:val="00120EAF"/>
    <w:rsid w:val="001238D7"/>
    <w:rsid w:val="00131914"/>
    <w:rsid w:val="00131C19"/>
    <w:rsid w:val="00134C1A"/>
    <w:rsid w:val="001426FD"/>
    <w:rsid w:val="00147B81"/>
    <w:rsid w:val="00147CE0"/>
    <w:rsid w:val="00151EA3"/>
    <w:rsid w:val="001525E4"/>
    <w:rsid w:val="00155006"/>
    <w:rsid w:val="001609EB"/>
    <w:rsid w:val="00165E62"/>
    <w:rsid w:val="00171E9A"/>
    <w:rsid w:val="00177F58"/>
    <w:rsid w:val="00177F59"/>
    <w:rsid w:val="001802F4"/>
    <w:rsid w:val="0018541F"/>
    <w:rsid w:val="0019256E"/>
    <w:rsid w:val="00193A8B"/>
    <w:rsid w:val="00195E39"/>
    <w:rsid w:val="00196953"/>
    <w:rsid w:val="001A5B27"/>
    <w:rsid w:val="001A66CE"/>
    <w:rsid w:val="001A78B9"/>
    <w:rsid w:val="001B0839"/>
    <w:rsid w:val="001B2556"/>
    <w:rsid w:val="001B3FB2"/>
    <w:rsid w:val="001B7F10"/>
    <w:rsid w:val="001C3168"/>
    <w:rsid w:val="001D1216"/>
    <w:rsid w:val="001D28EE"/>
    <w:rsid w:val="001D380D"/>
    <w:rsid w:val="001D627E"/>
    <w:rsid w:val="001E4709"/>
    <w:rsid w:val="001E5F08"/>
    <w:rsid w:val="001F2E82"/>
    <w:rsid w:val="001F2FE4"/>
    <w:rsid w:val="001F4A94"/>
    <w:rsid w:val="001F5446"/>
    <w:rsid w:val="001F57D5"/>
    <w:rsid w:val="001F7CFC"/>
    <w:rsid w:val="0020363A"/>
    <w:rsid w:val="00206756"/>
    <w:rsid w:val="00210204"/>
    <w:rsid w:val="00213083"/>
    <w:rsid w:val="00214D9E"/>
    <w:rsid w:val="002163F2"/>
    <w:rsid w:val="002229AA"/>
    <w:rsid w:val="002257ED"/>
    <w:rsid w:val="002269EB"/>
    <w:rsid w:val="00226EF6"/>
    <w:rsid w:val="0022767D"/>
    <w:rsid w:val="00230863"/>
    <w:rsid w:val="00236832"/>
    <w:rsid w:val="0024116E"/>
    <w:rsid w:val="00242221"/>
    <w:rsid w:val="00243BF4"/>
    <w:rsid w:val="00247C15"/>
    <w:rsid w:val="00250E1D"/>
    <w:rsid w:val="00251A96"/>
    <w:rsid w:val="0026087F"/>
    <w:rsid w:val="002615F8"/>
    <w:rsid w:val="00272210"/>
    <w:rsid w:val="00281F71"/>
    <w:rsid w:val="00284B31"/>
    <w:rsid w:val="00286BFB"/>
    <w:rsid w:val="00287721"/>
    <w:rsid w:val="00292C44"/>
    <w:rsid w:val="00292DDA"/>
    <w:rsid w:val="0029613E"/>
    <w:rsid w:val="002A14B2"/>
    <w:rsid w:val="002A2832"/>
    <w:rsid w:val="002A3B0B"/>
    <w:rsid w:val="002A7935"/>
    <w:rsid w:val="002B0A75"/>
    <w:rsid w:val="002B50D4"/>
    <w:rsid w:val="002B6735"/>
    <w:rsid w:val="002C4EC4"/>
    <w:rsid w:val="002C5656"/>
    <w:rsid w:val="002D10FE"/>
    <w:rsid w:val="002D22B0"/>
    <w:rsid w:val="002D3506"/>
    <w:rsid w:val="002D507C"/>
    <w:rsid w:val="002E0165"/>
    <w:rsid w:val="002E05B7"/>
    <w:rsid w:val="002E31CE"/>
    <w:rsid w:val="002E46C6"/>
    <w:rsid w:val="002E67BF"/>
    <w:rsid w:val="002E7357"/>
    <w:rsid w:val="002F03A6"/>
    <w:rsid w:val="002F1469"/>
    <w:rsid w:val="002F4675"/>
    <w:rsid w:val="002F4825"/>
    <w:rsid w:val="00303A9C"/>
    <w:rsid w:val="00303DFF"/>
    <w:rsid w:val="0031089F"/>
    <w:rsid w:val="003206F5"/>
    <w:rsid w:val="00323311"/>
    <w:rsid w:val="00323FCA"/>
    <w:rsid w:val="00325416"/>
    <w:rsid w:val="003330C5"/>
    <w:rsid w:val="00333FC1"/>
    <w:rsid w:val="00337192"/>
    <w:rsid w:val="003372CC"/>
    <w:rsid w:val="003403DB"/>
    <w:rsid w:val="003419FC"/>
    <w:rsid w:val="00343C30"/>
    <w:rsid w:val="00346549"/>
    <w:rsid w:val="00351046"/>
    <w:rsid w:val="003546CE"/>
    <w:rsid w:val="00354C53"/>
    <w:rsid w:val="003554EF"/>
    <w:rsid w:val="0035603E"/>
    <w:rsid w:val="0035728B"/>
    <w:rsid w:val="003579F4"/>
    <w:rsid w:val="00365235"/>
    <w:rsid w:val="00367EEF"/>
    <w:rsid w:val="00367EFE"/>
    <w:rsid w:val="00370050"/>
    <w:rsid w:val="00381937"/>
    <w:rsid w:val="00383BB7"/>
    <w:rsid w:val="00386595"/>
    <w:rsid w:val="0039277A"/>
    <w:rsid w:val="00393A1B"/>
    <w:rsid w:val="003940C2"/>
    <w:rsid w:val="003A012C"/>
    <w:rsid w:val="003A3C60"/>
    <w:rsid w:val="003A4173"/>
    <w:rsid w:val="003A4335"/>
    <w:rsid w:val="003A4613"/>
    <w:rsid w:val="003A58CE"/>
    <w:rsid w:val="003A5D0E"/>
    <w:rsid w:val="003A6CA7"/>
    <w:rsid w:val="003B03DA"/>
    <w:rsid w:val="003B25C6"/>
    <w:rsid w:val="003B5011"/>
    <w:rsid w:val="003B6228"/>
    <w:rsid w:val="003B7F58"/>
    <w:rsid w:val="003C3E5C"/>
    <w:rsid w:val="003C7B5C"/>
    <w:rsid w:val="003D0B7A"/>
    <w:rsid w:val="003D269B"/>
    <w:rsid w:val="003D432F"/>
    <w:rsid w:val="003D4527"/>
    <w:rsid w:val="003D4E09"/>
    <w:rsid w:val="003D62A7"/>
    <w:rsid w:val="003D677D"/>
    <w:rsid w:val="003E33E2"/>
    <w:rsid w:val="003E374A"/>
    <w:rsid w:val="003E4636"/>
    <w:rsid w:val="003F70C6"/>
    <w:rsid w:val="004054D7"/>
    <w:rsid w:val="00407315"/>
    <w:rsid w:val="0041350F"/>
    <w:rsid w:val="00413C44"/>
    <w:rsid w:val="00414C2A"/>
    <w:rsid w:val="00414E99"/>
    <w:rsid w:val="00422E12"/>
    <w:rsid w:val="00430A83"/>
    <w:rsid w:val="00431A76"/>
    <w:rsid w:val="00434D57"/>
    <w:rsid w:val="00437C30"/>
    <w:rsid w:val="00437E90"/>
    <w:rsid w:val="004428BE"/>
    <w:rsid w:val="00442C02"/>
    <w:rsid w:val="00447706"/>
    <w:rsid w:val="00455D20"/>
    <w:rsid w:val="00456E27"/>
    <w:rsid w:val="0046503F"/>
    <w:rsid w:val="0047203E"/>
    <w:rsid w:val="004863F5"/>
    <w:rsid w:val="00490D00"/>
    <w:rsid w:val="00491D12"/>
    <w:rsid w:val="004A0836"/>
    <w:rsid w:val="004A4B4C"/>
    <w:rsid w:val="004A4C79"/>
    <w:rsid w:val="004A68F4"/>
    <w:rsid w:val="004B2889"/>
    <w:rsid w:val="004C08D2"/>
    <w:rsid w:val="004C2E58"/>
    <w:rsid w:val="004C622E"/>
    <w:rsid w:val="004D07CB"/>
    <w:rsid w:val="004D29ED"/>
    <w:rsid w:val="004D7DFB"/>
    <w:rsid w:val="004E727B"/>
    <w:rsid w:val="004F0F9E"/>
    <w:rsid w:val="004F2C35"/>
    <w:rsid w:val="004F38A6"/>
    <w:rsid w:val="004F68C3"/>
    <w:rsid w:val="0051003D"/>
    <w:rsid w:val="00524C4A"/>
    <w:rsid w:val="00525AEB"/>
    <w:rsid w:val="00526BC4"/>
    <w:rsid w:val="00531A88"/>
    <w:rsid w:val="00533E25"/>
    <w:rsid w:val="0054758F"/>
    <w:rsid w:val="00556AE0"/>
    <w:rsid w:val="00565253"/>
    <w:rsid w:val="005720AF"/>
    <w:rsid w:val="0057316F"/>
    <w:rsid w:val="00574417"/>
    <w:rsid w:val="00576451"/>
    <w:rsid w:val="00585142"/>
    <w:rsid w:val="00587339"/>
    <w:rsid w:val="00587462"/>
    <w:rsid w:val="0059102B"/>
    <w:rsid w:val="00591C6F"/>
    <w:rsid w:val="00595E3B"/>
    <w:rsid w:val="00596EF2"/>
    <w:rsid w:val="005A6FB4"/>
    <w:rsid w:val="005A7445"/>
    <w:rsid w:val="005B00F9"/>
    <w:rsid w:val="005C3076"/>
    <w:rsid w:val="005C3286"/>
    <w:rsid w:val="005C4FB8"/>
    <w:rsid w:val="005D00AC"/>
    <w:rsid w:val="005D08F9"/>
    <w:rsid w:val="005D16FE"/>
    <w:rsid w:val="005D2AEF"/>
    <w:rsid w:val="005D5939"/>
    <w:rsid w:val="005E689D"/>
    <w:rsid w:val="005F0A3B"/>
    <w:rsid w:val="005F28CC"/>
    <w:rsid w:val="005F442C"/>
    <w:rsid w:val="005F4682"/>
    <w:rsid w:val="005F57F3"/>
    <w:rsid w:val="005F6496"/>
    <w:rsid w:val="005F7620"/>
    <w:rsid w:val="00601554"/>
    <w:rsid w:val="00603DFE"/>
    <w:rsid w:val="00606062"/>
    <w:rsid w:val="0061393A"/>
    <w:rsid w:val="00613D4F"/>
    <w:rsid w:val="00621F49"/>
    <w:rsid w:val="00622813"/>
    <w:rsid w:val="0062450D"/>
    <w:rsid w:val="00626360"/>
    <w:rsid w:val="00627586"/>
    <w:rsid w:val="0063562D"/>
    <w:rsid w:val="00637D2D"/>
    <w:rsid w:val="00641315"/>
    <w:rsid w:val="006431C2"/>
    <w:rsid w:val="00643E92"/>
    <w:rsid w:val="00647D90"/>
    <w:rsid w:val="00652F87"/>
    <w:rsid w:val="00663355"/>
    <w:rsid w:val="00667E23"/>
    <w:rsid w:val="006711DA"/>
    <w:rsid w:val="00675A2D"/>
    <w:rsid w:val="00676967"/>
    <w:rsid w:val="0068276A"/>
    <w:rsid w:val="00683D01"/>
    <w:rsid w:val="0068589F"/>
    <w:rsid w:val="006947A2"/>
    <w:rsid w:val="006A178B"/>
    <w:rsid w:val="006A1D60"/>
    <w:rsid w:val="006A4C48"/>
    <w:rsid w:val="006B5746"/>
    <w:rsid w:val="006B6EFF"/>
    <w:rsid w:val="006D3BB2"/>
    <w:rsid w:val="006D5B7C"/>
    <w:rsid w:val="006E4AC9"/>
    <w:rsid w:val="006E4CAD"/>
    <w:rsid w:val="006F5128"/>
    <w:rsid w:val="006F6365"/>
    <w:rsid w:val="006F6531"/>
    <w:rsid w:val="006F6A4C"/>
    <w:rsid w:val="0070195D"/>
    <w:rsid w:val="00701D97"/>
    <w:rsid w:val="00704A89"/>
    <w:rsid w:val="007062DC"/>
    <w:rsid w:val="0070664D"/>
    <w:rsid w:val="00711132"/>
    <w:rsid w:val="00714FD1"/>
    <w:rsid w:val="007152F3"/>
    <w:rsid w:val="0072183A"/>
    <w:rsid w:val="00724A38"/>
    <w:rsid w:val="00725231"/>
    <w:rsid w:val="007321C0"/>
    <w:rsid w:val="007323F4"/>
    <w:rsid w:val="0073631B"/>
    <w:rsid w:val="007367D2"/>
    <w:rsid w:val="00743BE5"/>
    <w:rsid w:val="00747843"/>
    <w:rsid w:val="00747F97"/>
    <w:rsid w:val="00752DB8"/>
    <w:rsid w:val="007579DB"/>
    <w:rsid w:val="00761C0C"/>
    <w:rsid w:val="00763394"/>
    <w:rsid w:val="007659B2"/>
    <w:rsid w:val="0077391F"/>
    <w:rsid w:val="007752F8"/>
    <w:rsid w:val="00777BD3"/>
    <w:rsid w:val="00781430"/>
    <w:rsid w:val="00785122"/>
    <w:rsid w:val="00786C9E"/>
    <w:rsid w:val="007904AF"/>
    <w:rsid w:val="00790BA1"/>
    <w:rsid w:val="00792DCB"/>
    <w:rsid w:val="007947D6"/>
    <w:rsid w:val="00795588"/>
    <w:rsid w:val="0079684D"/>
    <w:rsid w:val="007A1008"/>
    <w:rsid w:val="007A1D75"/>
    <w:rsid w:val="007A1E6B"/>
    <w:rsid w:val="007A1F90"/>
    <w:rsid w:val="007B07FA"/>
    <w:rsid w:val="007B108A"/>
    <w:rsid w:val="007B3D46"/>
    <w:rsid w:val="007B5A30"/>
    <w:rsid w:val="007C0442"/>
    <w:rsid w:val="007C4E94"/>
    <w:rsid w:val="007C5410"/>
    <w:rsid w:val="007D083B"/>
    <w:rsid w:val="007D13E5"/>
    <w:rsid w:val="007D4163"/>
    <w:rsid w:val="007D68E7"/>
    <w:rsid w:val="007E35EC"/>
    <w:rsid w:val="007E6116"/>
    <w:rsid w:val="007E660D"/>
    <w:rsid w:val="007E6B0E"/>
    <w:rsid w:val="007F27AA"/>
    <w:rsid w:val="007F4D1F"/>
    <w:rsid w:val="007F75AD"/>
    <w:rsid w:val="008009B3"/>
    <w:rsid w:val="00805675"/>
    <w:rsid w:val="00824BD9"/>
    <w:rsid w:val="00827A0C"/>
    <w:rsid w:val="008344F4"/>
    <w:rsid w:val="008355A9"/>
    <w:rsid w:val="0083761F"/>
    <w:rsid w:val="00840658"/>
    <w:rsid w:val="008408A4"/>
    <w:rsid w:val="008441F6"/>
    <w:rsid w:val="00845CDA"/>
    <w:rsid w:val="00845F08"/>
    <w:rsid w:val="008526E6"/>
    <w:rsid w:val="00861B33"/>
    <w:rsid w:val="008624F8"/>
    <w:rsid w:val="008632AA"/>
    <w:rsid w:val="0086449A"/>
    <w:rsid w:val="00867DB0"/>
    <w:rsid w:val="00884525"/>
    <w:rsid w:val="008926C9"/>
    <w:rsid w:val="00892BFB"/>
    <w:rsid w:val="008969F3"/>
    <w:rsid w:val="008A24A0"/>
    <w:rsid w:val="008A311C"/>
    <w:rsid w:val="008A54AF"/>
    <w:rsid w:val="008A7F70"/>
    <w:rsid w:val="008B0084"/>
    <w:rsid w:val="008B2FE5"/>
    <w:rsid w:val="008B475E"/>
    <w:rsid w:val="008B5409"/>
    <w:rsid w:val="008B763F"/>
    <w:rsid w:val="008C2EDC"/>
    <w:rsid w:val="008C53C1"/>
    <w:rsid w:val="008C6B6C"/>
    <w:rsid w:val="008C7DC8"/>
    <w:rsid w:val="008D24E9"/>
    <w:rsid w:val="008E00AB"/>
    <w:rsid w:val="008E7EDC"/>
    <w:rsid w:val="008F08C4"/>
    <w:rsid w:val="008F187D"/>
    <w:rsid w:val="009020E4"/>
    <w:rsid w:val="00906BA4"/>
    <w:rsid w:val="0091415B"/>
    <w:rsid w:val="00914361"/>
    <w:rsid w:val="00925195"/>
    <w:rsid w:val="00935B1B"/>
    <w:rsid w:val="00937263"/>
    <w:rsid w:val="009411E5"/>
    <w:rsid w:val="00942935"/>
    <w:rsid w:val="00945026"/>
    <w:rsid w:val="00947A38"/>
    <w:rsid w:val="00951E5D"/>
    <w:rsid w:val="009538AE"/>
    <w:rsid w:val="00963C9E"/>
    <w:rsid w:val="009702AA"/>
    <w:rsid w:val="00974594"/>
    <w:rsid w:val="00980439"/>
    <w:rsid w:val="0098153D"/>
    <w:rsid w:val="0098160B"/>
    <w:rsid w:val="009838CA"/>
    <w:rsid w:val="00985412"/>
    <w:rsid w:val="00987CE1"/>
    <w:rsid w:val="00990C75"/>
    <w:rsid w:val="00996075"/>
    <w:rsid w:val="009A2E20"/>
    <w:rsid w:val="009A4CC6"/>
    <w:rsid w:val="009B5C5A"/>
    <w:rsid w:val="009B6F40"/>
    <w:rsid w:val="009B7B05"/>
    <w:rsid w:val="009C23D4"/>
    <w:rsid w:val="009C658F"/>
    <w:rsid w:val="009D0645"/>
    <w:rsid w:val="009D3FD3"/>
    <w:rsid w:val="009D6B41"/>
    <w:rsid w:val="009E1A86"/>
    <w:rsid w:val="009E5997"/>
    <w:rsid w:val="009E7C88"/>
    <w:rsid w:val="009F4682"/>
    <w:rsid w:val="009F680B"/>
    <w:rsid w:val="00A0153D"/>
    <w:rsid w:val="00A04DD6"/>
    <w:rsid w:val="00A06A38"/>
    <w:rsid w:val="00A1000E"/>
    <w:rsid w:val="00A20465"/>
    <w:rsid w:val="00A2113B"/>
    <w:rsid w:val="00A22C33"/>
    <w:rsid w:val="00A2451E"/>
    <w:rsid w:val="00A24EF3"/>
    <w:rsid w:val="00A273B1"/>
    <w:rsid w:val="00A27828"/>
    <w:rsid w:val="00A30EB1"/>
    <w:rsid w:val="00A36640"/>
    <w:rsid w:val="00A3700A"/>
    <w:rsid w:val="00A42920"/>
    <w:rsid w:val="00A42A9B"/>
    <w:rsid w:val="00A476EC"/>
    <w:rsid w:val="00A51C04"/>
    <w:rsid w:val="00A56F02"/>
    <w:rsid w:val="00A57A81"/>
    <w:rsid w:val="00A61678"/>
    <w:rsid w:val="00A629BA"/>
    <w:rsid w:val="00A64F8C"/>
    <w:rsid w:val="00A664F8"/>
    <w:rsid w:val="00A707B0"/>
    <w:rsid w:val="00A7240C"/>
    <w:rsid w:val="00A77E02"/>
    <w:rsid w:val="00A81CA4"/>
    <w:rsid w:val="00A8381A"/>
    <w:rsid w:val="00A84394"/>
    <w:rsid w:val="00A846A0"/>
    <w:rsid w:val="00A85D58"/>
    <w:rsid w:val="00A85FDD"/>
    <w:rsid w:val="00A87611"/>
    <w:rsid w:val="00A9063B"/>
    <w:rsid w:val="00A90E5E"/>
    <w:rsid w:val="00A932A1"/>
    <w:rsid w:val="00AA5B4A"/>
    <w:rsid w:val="00AB63D8"/>
    <w:rsid w:val="00AB70CB"/>
    <w:rsid w:val="00AC10B1"/>
    <w:rsid w:val="00AC2D05"/>
    <w:rsid w:val="00AC4228"/>
    <w:rsid w:val="00AC5ACC"/>
    <w:rsid w:val="00AC5E66"/>
    <w:rsid w:val="00AC5E91"/>
    <w:rsid w:val="00AD50FB"/>
    <w:rsid w:val="00AE3EFD"/>
    <w:rsid w:val="00AE40FC"/>
    <w:rsid w:val="00AE7B61"/>
    <w:rsid w:val="00AE7D02"/>
    <w:rsid w:val="00AF026A"/>
    <w:rsid w:val="00AF24E2"/>
    <w:rsid w:val="00AF2948"/>
    <w:rsid w:val="00AF5D48"/>
    <w:rsid w:val="00B002FD"/>
    <w:rsid w:val="00B0104F"/>
    <w:rsid w:val="00B1216F"/>
    <w:rsid w:val="00B1612D"/>
    <w:rsid w:val="00B16FDF"/>
    <w:rsid w:val="00B17D6B"/>
    <w:rsid w:val="00B318E2"/>
    <w:rsid w:val="00B33615"/>
    <w:rsid w:val="00B433AF"/>
    <w:rsid w:val="00B45252"/>
    <w:rsid w:val="00B5073D"/>
    <w:rsid w:val="00B568E3"/>
    <w:rsid w:val="00B56DE4"/>
    <w:rsid w:val="00B63BFF"/>
    <w:rsid w:val="00B64723"/>
    <w:rsid w:val="00B719C6"/>
    <w:rsid w:val="00B719E6"/>
    <w:rsid w:val="00B74964"/>
    <w:rsid w:val="00B757B7"/>
    <w:rsid w:val="00B8024D"/>
    <w:rsid w:val="00B8768D"/>
    <w:rsid w:val="00B92588"/>
    <w:rsid w:val="00B95A5F"/>
    <w:rsid w:val="00B95EB7"/>
    <w:rsid w:val="00BA7883"/>
    <w:rsid w:val="00BB39AC"/>
    <w:rsid w:val="00BB425D"/>
    <w:rsid w:val="00BB5F1A"/>
    <w:rsid w:val="00BC274E"/>
    <w:rsid w:val="00BC4D7F"/>
    <w:rsid w:val="00BC582D"/>
    <w:rsid w:val="00BD193B"/>
    <w:rsid w:val="00BD1F8D"/>
    <w:rsid w:val="00BD38B8"/>
    <w:rsid w:val="00BE171C"/>
    <w:rsid w:val="00BF35A0"/>
    <w:rsid w:val="00BF3FF6"/>
    <w:rsid w:val="00C063D3"/>
    <w:rsid w:val="00C0743C"/>
    <w:rsid w:val="00C130DD"/>
    <w:rsid w:val="00C2059B"/>
    <w:rsid w:val="00C275AC"/>
    <w:rsid w:val="00C31F10"/>
    <w:rsid w:val="00C3528B"/>
    <w:rsid w:val="00C35407"/>
    <w:rsid w:val="00C36F62"/>
    <w:rsid w:val="00C40B65"/>
    <w:rsid w:val="00C4100C"/>
    <w:rsid w:val="00C425DB"/>
    <w:rsid w:val="00C42CEB"/>
    <w:rsid w:val="00C445A1"/>
    <w:rsid w:val="00C5152A"/>
    <w:rsid w:val="00C5377C"/>
    <w:rsid w:val="00C559F9"/>
    <w:rsid w:val="00C62057"/>
    <w:rsid w:val="00C67545"/>
    <w:rsid w:val="00C70D28"/>
    <w:rsid w:val="00C75D21"/>
    <w:rsid w:val="00C80B74"/>
    <w:rsid w:val="00C852C6"/>
    <w:rsid w:val="00C9557B"/>
    <w:rsid w:val="00CA09EE"/>
    <w:rsid w:val="00CA120E"/>
    <w:rsid w:val="00CA1496"/>
    <w:rsid w:val="00CA3B2F"/>
    <w:rsid w:val="00CA3F39"/>
    <w:rsid w:val="00CA6008"/>
    <w:rsid w:val="00CB0B50"/>
    <w:rsid w:val="00CB0CDC"/>
    <w:rsid w:val="00CB1449"/>
    <w:rsid w:val="00CC0DF1"/>
    <w:rsid w:val="00CC2B83"/>
    <w:rsid w:val="00CD0613"/>
    <w:rsid w:val="00CD4582"/>
    <w:rsid w:val="00CD4980"/>
    <w:rsid w:val="00CD4A30"/>
    <w:rsid w:val="00CE11D7"/>
    <w:rsid w:val="00CE2352"/>
    <w:rsid w:val="00CE24D2"/>
    <w:rsid w:val="00CE631D"/>
    <w:rsid w:val="00CE6F80"/>
    <w:rsid w:val="00CE7D97"/>
    <w:rsid w:val="00CF02AE"/>
    <w:rsid w:val="00CF39D7"/>
    <w:rsid w:val="00CF4B4F"/>
    <w:rsid w:val="00CF5DA4"/>
    <w:rsid w:val="00CF62FF"/>
    <w:rsid w:val="00D0313F"/>
    <w:rsid w:val="00D15137"/>
    <w:rsid w:val="00D15942"/>
    <w:rsid w:val="00D24C3F"/>
    <w:rsid w:val="00D304BC"/>
    <w:rsid w:val="00D30A05"/>
    <w:rsid w:val="00D32851"/>
    <w:rsid w:val="00D33FEA"/>
    <w:rsid w:val="00D418F9"/>
    <w:rsid w:val="00D5115E"/>
    <w:rsid w:val="00D54B9C"/>
    <w:rsid w:val="00D5659B"/>
    <w:rsid w:val="00D57FB2"/>
    <w:rsid w:val="00D63A89"/>
    <w:rsid w:val="00D6619B"/>
    <w:rsid w:val="00D67020"/>
    <w:rsid w:val="00D7142A"/>
    <w:rsid w:val="00D72ED6"/>
    <w:rsid w:val="00D72F73"/>
    <w:rsid w:val="00D8594A"/>
    <w:rsid w:val="00D874B2"/>
    <w:rsid w:val="00D902CB"/>
    <w:rsid w:val="00D91F96"/>
    <w:rsid w:val="00D932B5"/>
    <w:rsid w:val="00D9417A"/>
    <w:rsid w:val="00D94544"/>
    <w:rsid w:val="00DA1BC4"/>
    <w:rsid w:val="00DC2C3C"/>
    <w:rsid w:val="00DC337D"/>
    <w:rsid w:val="00DD0A96"/>
    <w:rsid w:val="00DD13E7"/>
    <w:rsid w:val="00DD1ED6"/>
    <w:rsid w:val="00DD2142"/>
    <w:rsid w:val="00DD75FC"/>
    <w:rsid w:val="00DF0DAB"/>
    <w:rsid w:val="00DF3DBD"/>
    <w:rsid w:val="00DF5A2F"/>
    <w:rsid w:val="00E00FDC"/>
    <w:rsid w:val="00E059B2"/>
    <w:rsid w:val="00E141A0"/>
    <w:rsid w:val="00E15C4B"/>
    <w:rsid w:val="00E209C8"/>
    <w:rsid w:val="00E23C2E"/>
    <w:rsid w:val="00E24AAD"/>
    <w:rsid w:val="00E24D86"/>
    <w:rsid w:val="00E2552A"/>
    <w:rsid w:val="00E3152E"/>
    <w:rsid w:val="00E3167A"/>
    <w:rsid w:val="00E3236C"/>
    <w:rsid w:val="00E36097"/>
    <w:rsid w:val="00E423B0"/>
    <w:rsid w:val="00E51323"/>
    <w:rsid w:val="00E51670"/>
    <w:rsid w:val="00E61B82"/>
    <w:rsid w:val="00E703A2"/>
    <w:rsid w:val="00E80D65"/>
    <w:rsid w:val="00E81392"/>
    <w:rsid w:val="00E905E1"/>
    <w:rsid w:val="00E9073E"/>
    <w:rsid w:val="00E93F6F"/>
    <w:rsid w:val="00EA00D2"/>
    <w:rsid w:val="00EA13C7"/>
    <w:rsid w:val="00EA298B"/>
    <w:rsid w:val="00EA665C"/>
    <w:rsid w:val="00EA77C0"/>
    <w:rsid w:val="00EB27DD"/>
    <w:rsid w:val="00EC4122"/>
    <w:rsid w:val="00EC4C19"/>
    <w:rsid w:val="00EC6134"/>
    <w:rsid w:val="00EC6D4A"/>
    <w:rsid w:val="00ED02E9"/>
    <w:rsid w:val="00ED5155"/>
    <w:rsid w:val="00ED5FA0"/>
    <w:rsid w:val="00EE0822"/>
    <w:rsid w:val="00EE1D55"/>
    <w:rsid w:val="00EF0671"/>
    <w:rsid w:val="00EF1E8C"/>
    <w:rsid w:val="00F00A75"/>
    <w:rsid w:val="00F0180E"/>
    <w:rsid w:val="00F01B14"/>
    <w:rsid w:val="00F036E9"/>
    <w:rsid w:val="00F03A92"/>
    <w:rsid w:val="00F123B7"/>
    <w:rsid w:val="00F23DF6"/>
    <w:rsid w:val="00F23FE4"/>
    <w:rsid w:val="00F24FC3"/>
    <w:rsid w:val="00F261B9"/>
    <w:rsid w:val="00F322EC"/>
    <w:rsid w:val="00F40341"/>
    <w:rsid w:val="00F50F0E"/>
    <w:rsid w:val="00F51C51"/>
    <w:rsid w:val="00F63652"/>
    <w:rsid w:val="00F707FD"/>
    <w:rsid w:val="00F70961"/>
    <w:rsid w:val="00F72AF5"/>
    <w:rsid w:val="00F74106"/>
    <w:rsid w:val="00F74323"/>
    <w:rsid w:val="00F74A9D"/>
    <w:rsid w:val="00F75540"/>
    <w:rsid w:val="00F75D4A"/>
    <w:rsid w:val="00F82633"/>
    <w:rsid w:val="00F84598"/>
    <w:rsid w:val="00F94A90"/>
    <w:rsid w:val="00F970E9"/>
    <w:rsid w:val="00FB0BA7"/>
    <w:rsid w:val="00FB2905"/>
    <w:rsid w:val="00FB4157"/>
    <w:rsid w:val="00FC27EC"/>
    <w:rsid w:val="00FC3520"/>
    <w:rsid w:val="00FC6409"/>
    <w:rsid w:val="00FC6EE5"/>
    <w:rsid w:val="00FC79EE"/>
    <w:rsid w:val="00FD7A75"/>
    <w:rsid w:val="00FE0A95"/>
    <w:rsid w:val="00FE1D72"/>
    <w:rsid w:val="00FE43B0"/>
    <w:rsid w:val="00FE5F28"/>
    <w:rsid w:val="00FE60BD"/>
    <w:rsid w:val="00FF0884"/>
    <w:rsid w:val="00FF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A1BBB6"/>
  <w15:docId w15:val="{E371C5CE-3C42-47AE-9B17-2862EE4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37C30"/>
    <w:rPr>
      <w:sz w:val="24"/>
      <w:szCs w:val="24"/>
    </w:rPr>
  </w:style>
  <w:style w:type="paragraph" w:styleId="Heading1">
    <w:name w:val="heading 1"/>
    <w:basedOn w:val="Normal"/>
    <w:next w:val="Normal"/>
    <w:qFormat/>
    <w:rsid w:val="00437C30"/>
    <w:pPr>
      <w:keepNext/>
      <w:pBdr>
        <w:top w:val="double" w:sz="12" w:space="1" w:color="auto"/>
        <w:left w:val="double" w:sz="12" w:space="1" w:color="auto"/>
        <w:bottom w:val="double" w:sz="12" w:space="1" w:color="auto"/>
        <w:right w:val="double" w:sz="12" w:space="1" w:color="auto"/>
      </w:pBdr>
      <w:ind w:left="360" w:right="90" w:hanging="360"/>
      <w:jc w:val="center"/>
      <w:outlineLvl w:val="0"/>
    </w:pPr>
    <w:rPr>
      <w:b/>
      <w:i/>
      <w:sz w:val="48"/>
    </w:rPr>
  </w:style>
  <w:style w:type="paragraph" w:styleId="Heading2">
    <w:name w:val="heading 2"/>
    <w:basedOn w:val="Normal"/>
    <w:next w:val="Normal"/>
    <w:qFormat/>
    <w:rsid w:val="00437C30"/>
    <w:pPr>
      <w:keepNext/>
      <w:jc w:val="center"/>
      <w:outlineLvl w:val="1"/>
    </w:pPr>
    <w:rPr>
      <w:rFonts w:ascii="Arial" w:hAnsi="Arial"/>
      <w:b/>
      <w:sz w:val="28"/>
    </w:rPr>
  </w:style>
  <w:style w:type="paragraph" w:styleId="Heading3">
    <w:name w:val="heading 3"/>
    <w:basedOn w:val="Normal"/>
    <w:next w:val="Normal"/>
    <w:qFormat/>
    <w:rsid w:val="00437C30"/>
    <w:pPr>
      <w:keepNext/>
      <w:outlineLvl w:val="2"/>
    </w:pPr>
    <w:rPr>
      <w:rFonts w:ascii="Arial" w:hAnsi="Arial"/>
      <w:b/>
      <w:sz w:val="28"/>
    </w:rPr>
  </w:style>
  <w:style w:type="paragraph" w:styleId="Heading4">
    <w:name w:val="heading 4"/>
    <w:basedOn w:val="Normal"/>
    <w:next w:val="Normal"/>
    <w:qFormat/>
    <w:rsid w:val="00437C30"/>
    <w:pPr>
      <w:keepNext/>
      <w:ind w:left="360"/>
      <w:jc w:val="center"/>
      <w:outlineLvl w:val="3"/>
    </w:pPr>
    <w:rPr>
      <w:rFonts w:ascii="Arial" w:hAnsi="Arial"/>
      <w:b/>
      <w:sz w:val="28"/>
    </w:rPr>
  </w:style>
  <w:style w:type="paragraph" w:styleId="Heading5">
    <w:name w:val="heading 5"/>
    <w:basedOn w:val="Normal"/>
    <w:next w:val="Normal"/>
    <w:qFormat/>
    <w:rsid w:val="00437C30"/>
    <w:pPr>
      <w:keepNext/>
      <w:jc w:val="center"/>
      <w:outlineLvl w:val="4"/>
    </w:pPr>
    <w:rPr>
      <w:rFonts w:ascii="Informal Roman" w:hAnsi="Informal Roman"/>
      <w:bCs/>
      <w:sz w:val="40"/>
    </w:rPr>
  </w:style>
  <w:style w:type="paragraph" w:styleId="Heading6">
    <w:name w:val="heading 6"/>
    <w:basedOn w:val="Normal"/>
    <w:next w:val="Normal"/>
    <w:qFormat/>
    <w:rsid w:val="00437C30"/>
    <w:pPr>
      <w:keepNext/>
      <w:outlineLvl w:val="5"/>
    </w:pPr>
    <w:rPr>
      <w:rFonts w:ascii="Kids" w:hAnsi="Ki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37C30"/>
    <w:rPr>
      <w:sz w:val="16"/>
    </w:rPr>
  </w:style>
  <w:style w:type="paragraph" w:styleId="CommentText">
    <w:name w:val="annotation text"/>
    <w:basedOn w:val="Normal"/>
    <w:link w:val="CommentTextChar"/>
    <w:semiHidden/>
    <w:rsid w:val="00437C30"/>
  </w:style>
  <w:style w:type="paragraph" w:styleId="Footer">
    <w:name w:val="footer"/>
    <w:basedOn w:val="Normal"/>
    <w:link w:val="FooterChar"/>
    <w:uiPriority w:val="99"/>
    <w:rsid w:val="00437C30"/>
    <w:pPr>
      <w:tabs>
        <w:tab w:val="center" w:pos="4320"/>
        <w:tab w:val="right" w:pos="8640"/>
      </w:tabs>
    </w:pPr>
  </w:style>
  <w:style w:type="paragraph" w:styleId="Header">
    <w:name w:val="header"/>
    <w:basedOn w:val="Normal"/>
    <w:link w:val="HeaderChar"/>
    <w:uiPriority w:val="99"/>
    <w:rsid w:val="00437C30"/>
    <w:pPr>
      <w:tabs>
        <w:tab w:val="center" w:pos="4320"/>
        <w:tab w:val="right" w:pos="8640"/>
      </w:tabs>
    </w:pPr>
  </w:style>
  <w:style w:type="character" w:styleId="Hyperlink">
    <w:name w:val="Hyperlink"/>
    <w:rsid w:val="00437C30"/>
    <w:rPr>
      <w:color w:val="0000FF"/>
      <w:u w:val="single"/>
    </w:rPr>
  </w:style>
  <w:style w:type="paragraph" w:styleId="BodyText2">
    <w:name w:val="Body Text 2"/>
    <w:basedOn w:val="Normal"/>
    <w:rsid w:val="00437C30"/>
    <w:pPr>
      <w:jc w:val="center"/>
    </w:pPr>
    <w:rPr>
      <w:rFonts w:ascii="Calligrapher" w:hAnsi="Calligrapher"/>
      <w:i/>
      <w:sz w:val="44"/>
    </w:rPr>
  </w:style>
  <w:style w:type="paragraph" w:styleId="BodyText3">
    <w:name w:val="Body Text 3"/>
    <w:basedOn w:val="Normal"/>
    <w:rsid w:val="00437C30"/>
    <w:pPr>
      <w:jc w:val="center"/>
    </w:pPr>
    <w:rPr>
      <w:rFonts w:ascii="Comic Sans MS" w:hAnsi="Comic Sans MS"/>
      <w:sz w:val="40"/>
    </w:rPr>
  </w:style>
  <w:style w:type="paragraph" w:styleId="BodyText">
    <w:name w:val="Body Text"/>
    <w:basedOn w:val="Normal"/>
    <w:link w:val="BodyTextChar"/>
    <w:uiPriority w:val="1"/>
    <w:qFormat/>
    <w:rsid w:val="00437C30"/>
    <w:rPr>
      <w:rFonts w:ascii="Arial" w:hAnsi="Arial"/>
    </w:rPr>
  </w:style>
  <w:style w:type="paragraph" w:styleId="FootnoteText">
    <w:name w:val="footnote text"/>
    <w:basedOn w:val="Normal"/>
    <w:semiHidden/>
    <w:rsid w:val="00437C30"/>
  </w:style>
  <w:style w:type="character" w:styleId="FootnoteReference">
    <w:name w:val="footnote reference"/>
    <w:semiHidden/>
    <w:rsid w:val="00437C30"/>
    <w:rPr>
      <w:vertAlign w:val="superscript"/>
    </w:rPr>
  </w:style>
  <w:style w:type="paragraph" w:styleId="BodyTextIndent">
    <w:name w:val="Body Text Indent"/>
    <w:basedOn w:val="Normal"/>
    <w:rsid w:val="00437C30"/>
    <w:pPr>
      <w:ind w:left="360"/>
    </w:pPr>
    <w:rPr>
      <w:rFonts w:ascii="Arial" w:hAnsi="Arial"/>
    </w:rPr>
  </w:style>
  <w:style w:type="paragraph" w:styleId="Title">
    <w:name w:val="Title"/>
    <w:basedOn w:val="Normal"/>
    <w:qFormat/>
    <w:rsid w:val="00821C30"/>
    <w:pPr>
      <w:jc w:val="center"/>
    </w:pPr>
    <w:rPr>
      <w:rFonts w:ascii="Lucida Calligraphy" w:hAnsi="Lucida Calligraphy"/>
      <w:b/>
      <w:sz w:val="40"/>
    </w:rPr>
  </w:style>
  <w:style w:type="paragraph" w:styleId="BalloonText">
    <w:name w:val="Balloon Text"/>
    <w:basedOn w:val="Normal"/>
    <w:semiHidden/>
    <w:rsid w:val="00F026A3"/>
    <w:rPr>
      <w:rFonts w:ascii="Tahoma" w:hAnsi="Tahoma" w:cs="Tahoma"/>
      <w:sz w:val="16"/>
      <w:szCs w:val="16"/>
    </w:rPr>
  </w:style>
  <w:style w:type="paragraph" w:styleId="BodyTextFirstIndent2">
    <w:name w:val="Body Text First Indent 2"/>
    <w:basedOn w:val="BodyTextIndent"/>
    <w:rsid w:val="00906BA4"/>
    <w:pPr>
      <w:spacing w:after="120"/>
      <w:ind w:firstLine="210"/>
    </w:pPr>
    <w:rPr>
      <w:rFonts w:ascii="Times New Roman" w:hAnsi="Times New Roman"/>
    </w:rPr>
  </w:style>
  <w:style w:type="paragraph" w:customStyle="1" w:styleId="ColorfulList-Accent11">
    <w:name w:val="Colorful List - Accent 11"/>
    <w:basedOn w:val="Normal"/>
    <w:uiPriority w:val="34"/>
    <w:qFormat/>
    <w:rsid w:val="008344F4"/>
    <w:pPr>
      <w:ind w:left="720"/>
      <w:contextualSpacing/>
    </w:pPr>
  </w:style>
  <w:style w:type="character" w:customStyle="1" w:styleId="HeaderChar">
    <w:name w:val="Header Char"/>
    <w:basedOn w:val="DefaultParagraphFont"/>
    <w:link w:val="Header"/>
    <w:uiPriority w:val="99"/>
    <w:rsid w:val="00CE2352"/>
  </w:style>
  <w:style w:type="character" w:customStyle="1" w:styleId="FooterChar">
    <w:name w:val="Footer Char"/>
    <w:basedOn w:val="DefaultParagraphFont"/>
    <w:link w:val="Footer"/>
    <w:uiPriority w:val="99"/>
    <w:rsid w:val="008C7DC8"/>
  </w:style>
  <w:style w:type="paragraph" w:styleId="CommentSubject">
    <w:name w:val="annotation subject"/>
    <w:basedOn w:val="CommentText"/>
    <w:next w:val="CommentText"/>
    <w:link w:val="CommentSubjectChar"/>
    <w:rsid w:val="00951E5D"/>
    <w:rPr>
      <w:b/>
      <w:bCs/>
    </w:rPr>
  </w:style>
  <w:style w:type="character" w:customStyle="1" w:styleId="CommentTextChar">
    <w:name w:val="Comment Text Char"/>
    <w:basedOn w:val="DefaultParagraphFont"/>
    <w:link w:val="CommentText"/>
    <w:semiHidden/>
    <w:rsid w:val="00951E5D"/>
  </w:style>
  <w:style w:type="character" w:customStyle="1" w:styleId="CommentSubjectChar">
    <w:name w:val="Comment Subject Char"/>
    <w:link w:val="CommentSubject"/>
    <w:rsid w:val="00951E5D"/>
    <w:rPr>
      <w:b/>
      <w:bCs/>
    </w:rPr>
  </w:style>
  <w:style w:type="character" w:styleId="Strong">
    <w:name w:val="Strong"/>
    <w:uiPriority w:val="22"/>
    <w:qFormat/>
    <w:rsid w:val="005D08F9"/>
    <w:rPr>
      <w:b/>
    </w:rPr>
  </w:style>
  <w:style w:type="character" w:styleId="Emphasis">
    <w:name w:val="Emphasis"/>
    <w:uiPriority w:val="20"/>
    <w:qFormat/>
    <w:rsid w:val="005D08F9"/>
    <w:rPr>
      <w:i/>
    </w:rPr>
  </w:style>
  <w:style w:type="paragraph" w:styleId="NormalWeb">
    <w:name w:val="Normal (Web)"/>
    <w:basedOn w:val="Normal"/>
    <w:uiPriority w:val="99"/>
    <w:rsid w:val="00C445A1"/>
    <w:pPr>
      <w:spacing w:before="100" w:beforeAutospacing="1" w:after="100" w:afterAutospacing="1"/>
    </w:pPr>
  </w:style>
  <w:style w:type="character" w:styleId="FollowedHyperlink">
    <w:name w:val="FollowedHyperlink"/>
    <w:rsid w:val="00C445A1"/>
    <w:rPr>
      <w:color w:val="800080"/>
      <w:u w:val="single"/>
    </w:rPr>
  </w:style>
  <w:style w:type="character" w:customStyle="1" w:styleId="address">
    <w:name w:val="address"/>
    <w:rsid w:val="003A5D0E"/>
  </w:style>
  <w:style w:type="character" w:styleId="PageNumber">
    <w:name w:val="page number"/>
    <w:rsid w:val="00EE1D55"/>
  </w:style>
  <w:style w:type="paragraph" w:styleId="TOC1">
    <w:name w:val="toc 1"/>
    <w:basedOn w:val="Normal"/>
    <w:next w:val="Normal"/>
    <w:autoRedefine/>
    <w:rsid w:val="00F036E9"/>
    <w:pPr>
      <w:tabs>
        <w:tab w:val="right" w:leader="underscore" w:pos="8630"/>
      </w:tabs>
      <w:spacing w:before="120"/>
      <w:jc w:val="center"/>
    </w:pPr>
    <w:rPr>
      <w:rFonts w:ascii="Garamond" w:hAnsi="Garamond"/>
      <w:bCs/>
      <w:i/>
      <w:iCs/>
      <w:noProof/>
      <w:sz w:val="32"/>
      <w:szCs w:val="32"/>
    </w:rPr>
  </w:style>
  <w:style w:type="paragraph" w:customStyle="1" w:styleId="Level1">
    <w:name w:val="Level 1"/>
    <w:basedOn w:val="TOC1"/>
    <w:rsid w:val="00F036E9"/>
  </w:style>
  <w:style w:type="paragraph" w:customStyle="1" w:styleId="Level3">
    <w:name w:val="Level 3"/>
    <w:basedOn w:val="TOC3"/>
    <w:rsid w:val="00F036E9"/>
    <w:pPr>
      <w:tabs>
        <w:tab w:val="right" w:leader="underscore" w:pos="8630"/>
      </w:tabs>
      <w:ind w:left="400"/>
    </w:pPr>
    <w:rPr>
      <w:noProof/>
      <w:sz w:val="20"/>
      <w:szCs w:val="20"/>
    </w:rPr>
  </w:style>
  <w:style w:type="paragraph" w:styleId="TOC3">
    <w:name w:val="toc 3"/>
    <w:basedOn w:val="Normal"/>
    <w:next w:val="Normal"/>
    <w:autoRedefine/>
    <w:rsid w:val="00F036E9"/>
    <w:pPr>
      <w:ind w:left="480"/>
    </w:pPr>
  </w:style>
  <w:style w:type="paragraph" w:styleId="ListParagraph">
    <w:name w:val="List Paragraph"/>
    <w:basedOn w:val="Normal"/>
    <w:uiPriority w:val="34"/>
    <w:qFormat/>
    <w:rsid w:val="007E660D"/>
    <w:pPr>
      <w:ind w:left="720"/>
    </w:pPr>
  </w:style>
  <w:style w:type="paragraph" w:customStyle="1" w:styleId="Default">
    <w:name w:val="Default"/>
    <w:rsid w:val="00120EAF"/>
    <w:pPr>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120EAF"/>
    <w:pPr>
      <w:spacing w:line="241" w:lineRule="atLeast"/>
    </w:pPr>
    <w:rPr>
      <w:color w:val="auto"/>
    </w:rPr>
  </w:style>
  <w:style w:type="character" w:customStyle="1" w:styleId="A1">
    <w:name w:val="A1"/>
    <w:uiPriority w:val="99"/>
    <w:rsid w:val="00120EAF"/>
    <w:rPr>
      <w:color w:val="000000"/>
      <w:sz w:val="16"/>
      <w:szCs w:val="16"/>
    </w:rPr>
  </w:style>
  <w:style w:type="paragraph" w:customStyle="1" w:styleId="Pa1">
    <w:name w:val="Pa1"/>
    <w:basedOn w:val="Default"/>
    <w:next w:val="Default"/>
    <w:uiPriority w:val="99"/>
    <w:rsid w:val="00120EAF"/>
    <w:pPr>
      <w:spacing w:line="241" w:lineRule="atLeast"/>
    </w:pPr>
    <w:rPr>
      <w:color w:val="auto"/>
    </w:rPr>
  </w:style>
  <w:style w:type="character" w:customStyle="1" w:styleId="A2">
    <w:name w:val="A2"/>
    <w:uiPriority w:val="99"/>
    <w:rsid w:val="00120EAF"/>
    <w:rPr>
      <w:color w:val="000000"/>
      <w:sz w:val="18"/>
      <w:szCs w:val="18"/>
    </w:rPr>
  </w:style>
  <w:style w:type="paragraph" w:customStyle="1" w:styleId="Pa2">
    <w:name w:val="Pa2"/>
    <w:basedOn w:val="Default"/>
    <w:next w:val="Default"/>
    <w:uiPriority w:val="99"/>
    <w:rsid w:val="00120EAF"/>
    <w:pPr>
      <w:spacing w:line="241" w:lineRule="atLeast"/>
    </w:pPr>
    <w:rPr>
      <w:color w:val="auto"/>
    </w:rPr>
  </w:style>
  <w:style w:type="paragraph" w:customStyle="1" w:styleId="heading11">
    <w:name w:val="heading11"/>
    <w:basedOn w:val="Normal"/>
    <w:rsid w:val="004054D7"/>
    <w:pPr>
      <w:spacing w:before="100" w:beforeAutospacing="1" w:after="100" w:afterAutospacing="1"/>
    </w:pPr>
  </w:style>
  <w:style w:type="character" w:customStyle="1" w:styleId="A3">
    <w:name w:val="A3"/>
    <w:uiPriority w:val="99"/>
    <w:rsid w:val="00456E27"/>
    <w:rPr>
      <w:rFonts w:cs="Times"/>
      <w:color w:val="000000"/>
      <w:sz w:val="16"/>
      <w:szCs w:val="16"/>
    </w:rPr>
  </w:style>
  <w:style w:type="paragraph" w:customStyle="1" w:styleId="Pa4">
    <w:name w:val="Pa4"/>
    <w:basedOn w:val="Default"/>
    <w:next w:val="Default"/>
    <w:uiPriority w:val="99"/>
    <w:rsid w:val="00EC6D4A"/>
    <w:pPr>
      <w:widowControl w:val="0"/>
      <w:spacing w:line="241" w:lineRule="atLeast"/>
    </w:pPr>
    <w:rPr>
      <w:rFonts w:ascii="Open Sans" w:hAnsi="Open Sans" w:cs="Times New Roman"/>
      <w:color w:val="auto"/>
    </w:rPr>
  </w:style>
  <w:style w:type="character" w:customStyle="1" w:styleId="A8">
    <w:name w:val="A8"/>
    <w:uiPriority w:val="99"/>
    <w:rsid w:val="00EC6D4A"/>
    <w:rPr>
      <w:rFonts w:ascii="Minion Pro" w:hAnsi="Minion Pro" w:cs="Minion Pro"/>
      <w:color w:val="221E1F"/>
      <w:sz w:val="22"/>
      <w:szCs w:val="22"/>
    </w:rPr>
  </w:style>
  <w:style w:type="paragraph" w:customStyle="1" w:styleId="Pa21">
    <w:name w:val="Pa21"/>
    <w:basedOn w:val="Default"/>
    <w:next w:val="Default"/>
    <w:uiPriority w:val="99"/>
    <w:rsid w:val="00EC6D4A"/>
    <w:pPr>
      <w:widowControl w:val="0"/>
      <w:spacing w:line="221" w:lineRule="atLeast"/>
    </w:pPr>
    <w:rPr>
      <w:rFonts w:ascii="Open Sans" w:hAnsi="Open Sans" w:cs="Times New Roman"/>
      <w:color w:val="auto"/>
    </w:rPr>
  </w:style>
  <w:style w:type="paragraph" w:customStyle="1" w:styleId="Pa22">
    <w:name w:val="Pa22"/>
    <w:basedOn w:val="Default"/>
    <w:next w:val="Default"/>
    <w:uiPriority w:val="99"/>
    <w:rsid w:val="00EC6D4A"/>
    <w:pPr>
      <w:widowControl w:val="0"/>
      <w:spacing w:line="221" w:lineRule="atLeast"/>
    </w:pPr>
    <w:rPr>
      <w:rFonts w:ascii="Open Sans" w:hAnsi="Open Sans" w:cs="Times New Roman"/>
      <w:color w:val="auto"/>
    </w:rPr>
  </w:style>
  <w:style w:type="paragraph" w:customStyle="1" w:styleId="Pa10">
    <w:name w:val="Pa10"/>
    <w:basedOn w:val="Default"/>
    <w:next w:val="Default"/>
    <w:uiPriority w:val="99"/>
    <w:rsid w:val="00EC6D4A"/>
    <w:pPr>
      <w:widowControl w:val="0"/>
      <w:spacing w:line="241" w:lineRule="atLeast"/>
    </w:pPr>
    <w:rPr>
      <w:rFonts w:ascii="Open Sans" w:hAnsi="Open Sans" w:cs="Times New Roman"/>
      <w:color w:val="auto"/>
    </w:rPr>
  </w:style>
  <w:style w:type="paragraph" w:customStyle="1" w:styleId="Pa24">
    <w:name w:val="Pa24"/>
    <w:basedOn w:val="Default"/>
    <w:next w:val="Default"/>
    <w:uiPriority w:val="99"/>
    <w:rsid w:val="00EC6D4A"/>
    <w:pPr>
      <w:widowControl w:val="0"/>
      <w:spacing w:line="241" w:lineRule="atLeast"/>
    </w:pPr>
    <w:rPr>
      <w:rFonts w:ascii="Open Sans" w:hAnsi="Open Sans" w:cs="Times New Roman"/>
      <w:color w:val="auto"/>
    </w:rPr>
  </w:style>
  <w:style w:type="character" w:customStyle="1" w:styleId="A16">
    <w:name w:val="A16"/>
    <w:uiPriority w:val="99"/>
    <w:rsid w:val="00EC6D4A"/>
    <w:rPr>
      <w:rFonts w:ascii="Minion Pro" w:hAnsi="Minion Pro" w:cs="Minion Pro"/>
      <w:b/>
      <w:bCs/>
      <w:color w:val="221E1F"/>
      <w:sz w:val="22"/>
      <w:szCs w:val="22"/>
      <w:u w:val="single"/>
    </w:rPr>
  </w:style>
  <w:style w:type="character" w:customStyle="1" w:styleId="A20">
    <w:name w:val="A20"/>
    <w:uiPriority w:val="99"/>
    <w:rsid w:val="00EC6D4A"/>
    <w:rPr>
      <w:rFonts w:ascii="Minion Pro" w:hAnsi="Minion Pro" w:cs="Minion Pro"/>
      <w:color w:val="221E1F"/>
      <w:sz w:val="12"/>
      <w:szCs w:val="12"/>
    </w:rPr>
  </w:style>
  <w:style w:type="paragraph" w:customStyle="1" w:styleId="Pa5">
    <w:name w:val="Pa5"/>
    <w:basedOn w:val="Default"/>
    <w:next w:val="Default"/>
    <w:uiPriority w:val="99"/>
    <w:rsid w:val="00EC6D4A"/>
    <w:pPr>
      <w:widowControl w:val="0"/>
      <w:spacing w:line="361" w:lineRule="atLeast"/>
    </w:pPr>
    <w:rPr>
      <w:rFonts w:ascii="Open Sans" w:hAnsi="Open Sans" w:cs="Times New Roman"/>
      <w:color w:val="auto"/>
    </w:rPr>
  </w:style>
  <w:style w:type="character" w:customStyle="1" w:styleId="A6">
    <w:name w:val="A6"/>
    <w:uiPriority w:val="99"/>
    <w:rsid w:val="00EC6D4A"/>
    <w:rPr>
      <w:rFonts w:ascii="Minion Pro" w:hAnsi="Minion Pro" w:cs="Minion Pro"/>
      <w:color w:val="221E1F"/>
      <w:sz w:val="16"/>
      <w:szCs w:val="16"/>
    </w:rPr>
  </w:style>
  <w:style w:type="numbering" w:customStyle="1" w:styleId="NoList1">
    <w:name w:val="No List1"/>
    <w:next w:val="NoList"/>
    <w:uiPriority w:val="99"/>
    <w:semiHidden/>
    <w:unhideWhenUsed/>
    <w:rsid w:val="00A64F8C"/>
  </w:style>
  <w:style w:type="character" w:customStyle="1" w:styleId="BodyTextChar">
    <w:name w:val="Body Text Char"/>
    <w:basedOn w:val="DefaultParagraphFont"/>
    <w:link w:val="BodyText"/>
    <w:uiPriority w:val="1"/>
    <w:rsid w:val="00A64F8C"/>
    <w:rPr>
      <w:rFonts w:ascii="Arial" w:hAnsi="Arial"/>
      <w:sz w:val="24"/>
      <w:szCs w:val="24"/>
    </w:rPr>
  </w:style>
  <w:style w:type="paragraph" w:customStyle="1" w:styleId="TableParagraph">
    <w:name w:val="Table Paragraph"/>
    <w:basedOn w:val="Normal"/>
    <w:uiPriority w:val="1"/>
    <w:qFormat/>
    <w:rsid w:val="00A64F8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3702">
      <w:bodyDiv w:val="1"/>
      <w:marLeft w:val="0"/>
      <w:marRight w:val="0"/>
      <w:marTop w:val="0"/>
      <w:marBottom w:val="0"/>
      <w:divBdr>
        <w:top w:val="none" w:sz="0" w:space="0" w:color="auto"/>
        <w:left w:val="none" w:sz="0" w:space="0" w:color="auto"/>
        <w:bottom w:val="none" w:sz="0" w:space="0" w:color="auto"/>
        <w:right w:val="none" w:sz="0" w:space="0" w:color="auto"/>
      </w:divBdr>
      <w:divsChild>
        <w:div w:id="1689528247">
          <w:marLeft w:val="0"/>
          <w:marRight w:val="0"/>
          <w:marTop w:val="0"/>
          <w:marBottom w:val="0"/>
          <w:divBdr>
            <w:top w:val="none" w:sz="0" w:space="0" w:color="auto"/>
            <w:left w:val="none" w:sz="0" w:space="0" w:color="auto"/>
            <w:bottom w:val="none" w:sz="0" w:space="0" w:color="auto"/>
            <w:right w:val="none" w:sz="0" w:space="0" w:color="auto"/>
          </w:divBdr>
          <w:divsChild>
            <w:div w:id="2067558201">
              <w:marLeft w:val="0"/>
              <w:marRight w:val="0"/>
              <w:marTop w:val="0"/>
              <w:marBottom w:val="0"/>
              <w:divBdr>
                <w:top w:val="none" w:sz="0" w:space="0" w:color="auto"/>
                <w:left w:val="none" w:sz="0" w:space="0" w:color="auto"/>
                <w:bottom w:val="none" w:sz="0" w:space="0" w:color="auto"/>
                <w:right w:val="none" w:sz="0" w:space="0" w:color="auto"/>
              </w:divBdr>
              <w:divsChild>
                <w:div w:id="1481270789">
                  <w:marLeft w:val="0"/>
                  <w:marRight w:val="0"/>
                  <w:marTop w:val="0"/>
                  <w:marBottom w:val="0"/>
                  <w:divBdr>
                    <w:top w:val="none" w:sz="0" w:space="0" w:color="auto"/>
                    <w:left w:val="none" w:sz="0" w:space="0" w:color="auto"/>
                    <w:bottom w:val="none" w:sz="0" w:space="0" w:color="auto"/>
                    <w:right w:val="none" w:sz="0" w:space="0" w:color="auto"/>
                  </w:divBdr>
                </w:div>
              </w:divsChild>
            </w:div>
            <w:div w:id="1371999516">
              <w:marLeft w:val="0"/>
              <w:marRight w:val="0"/>
              <w:marTop w:val="0"/>
              <w:marBottom w:val="0"/>
              <w:divBdr>
                <w:top w:val="none" w:sz="0" w:space="0" w:color="auto"/>
                <w:left w:val="none" w:sz="0" w:space="0" w:color="auto"/>
                <w:bottom w:val="none" w:sz="0" w:space="0" w:color="auto"/>
                <w:right w:val="none" w:sz="0" w:space="0" w:color="auto"/>
              </w:divBdr>
              <w:divsChild>
                <w:div w:id="94980360">
                  <w:marLeft w:val="0"/>
                  <w:marRight w:val="0"/>
                  <w:marTop w:val="0"/>
                  <w:marBottom w:val="0"/>
                  <w:divBdr>
                    <w:top w:val="none" w:sz="0" w:space="0" w:color="auto"/>
                    <w:left w:val="none" w:sz="0" w:space="0" w:color="auto"/>
                    <w:bottom w:val="none" w:sz="0" w:space="0" w:color="auto"/>
                    <w:right w:val="none" w:sz="0" w:space="0" w:color="auto"/>
                  </w:divBdr>
                </w:div>
              </w:divsChild>
            </w:div>
            <w:div w:id="2023046157">
              <w:marLeft w:val="0"/>
              <w:marRight w:val="0"/>
              <w:marTop w:val="0"/>
              <w:marBottom w:val="0"/>
              <w:divBdr>
                <w:top w:val="none" w:sz="0" w:space="0" w:color="auto"/>
                <w:left w:val="none" w:sz="0" w:space="0" w:color="auto"/>
                <w:bottom w:val="none" w:sz="0" w:space="0" w:color="auto"/>
                <w:right w:val="none" w:sz="0" w:space="0" w:color="auto"/>
              </w:divBdr>
              <w:divsChild>
                <w:div w:id="19007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51109">
      <w:bodyDiv w:val="1"/>
      <w:marLeft w:val="0"/>
      <w:marRight w:val="0"/>
      <w:marTop w:val="100"/>
      <w:marBottom w:val="100"/>
      <w:divBdr>
        <w:top w:val="none" w:sz="0" w:space="0" w:color="auto"/>
        <w:left w:val="none" w:sz="0" w:space="0" w:color="auto"/>
        <w:bottom w:val="none" w:sz="0" w:space="0" w:color="auto"/>
        <w:right w:val="none" w:sz="0" w:space="0" w:color="auto"/>
      </w:divBdr>
      <w:divsChild>
        <w:div w:id="519201310">
          <w:marLeft w:val="0"/>
          <w:marRight w:val="0"/>
          <w:marTop w:val="100"/>
          <w:marBottom w:val="100"/>
          <w:divBdr>
            <w:top w:val="none" w:sz="0" w:space="0" w:color="auto"/>
            <w:left w:val="none" w:sz="0" w:space="0" w:color="auto"/>
            <w:bottom w:val="none" w:sz="0" w:space="0" w:color="auto"/>
            <w:right w:val="none" w:sz="0" w:space="0" w:color="auto"/>
          </w:divBdr>
          <w:divsChild>
            <w:div w:id="964891130">
              <w:marLeft w:val="3060"/>
              <w:marRight w:val="0"/>
              <w:marTop w:val="0"/>
              <w:marBottom w:val="0"/>
              <w:divBdr>
                <w:top w:val="none" w:sz="0" w:space="0" w:color="auto"/>
                <w:left w:val="none" w:sz="0" w:space="0" w:color="auto"/>
                <w:bottom w:val="none" w:sz="0" w:space="0" w:color="auto"/>
                <w:right w:val="none" w:sz="0" w:space="0" w:color="auto"/>
              </w:divBdr>
              <w:divsChild>
                <w:div w:id="4902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4495">
      <w:bodyDiv w:val="1"/>
      <w:marLeft w:val="0"/>
      <w:marRight w:val="0"/>
      <w:marTop w:val="0"/>
      <w:marBottom w:val="0"/>
      <w:divBdr>
        <w:top w:val="none" w:sz="0" w:space="0" w:color="auto"/>
        <w:left w:val="none" w:sz="0" w:space="0" w:color="auto"/>
        <w:bottom w:val="none" w:sz="0" w:space="0" w:color="auto"/>
        <w:right w:val="none" w:sz="0" w:space="0" w:color="auto"/>
      </w:divBdr>
      <w:divsChild>
        <w:div w:id="186217543">
          <w:marLeft w:val="0"/>
          <w:marRight w:val="0"/>
          <w:marTop w:val="0"/>
          <w:marBottom w:val="0"/>
          <w:divBdr>
            <w:top w:val="none" w:sz="0" w:space="0" w:color="auto"/>
            <w:left w:val="none" w:sz="0" w:space="0" w:color="auto"/>
            <w:bottom w:val="none" w:sz="0" w:space="0" w:color="auto"/>
            <w:right w:val="none" w:sz="0" w:space="0" w:color="auto"/>
          </w:divBdr>
          <w:divsChild>
            <w:div w:id="1029648669">
              <w:marLeft w:val="0"/>
              <w:marRight w:val="0"/>
              <w:marTop w:val="0"/>
              <w:marBottom w:val="0"/>
              <w:divBdr>
                <w:top w:val="none" w:sz="0" w:space="0" w:color="auto"/>
                <w:left w:val="none" w:sz="0" w:space="0" w:color="auto"/>
                <w:bottom w:val="none" w:sz="0" w:space="0" w:color="auto"/>
                <w:right w:val="none" w:sz="0" w:space="0" w:color="auto"/>
              </w:divBdr>
              <w:divsChild>
                <w:div w:id="403644209">
                  <w:marLeft w:val="0"/>
                  <w:marRight w:val="0"/>
                  <w:marTop w:val="0"/>
                  <w:marBottom w:val="0"/>
                  <w:divBdr>
                    <w:top w:val="none" w:sz="0" w:space="0" w:color="auto"/>
                    <w:left w:val="none" w:sz="0" w:space="0" w:color="auto"/>
                    <w:bottom w:val="none" w:sz="0" w:space="0" w:color="auto"/>
                    <w:right w:val="none" w:sz="0" w:space="0" w:color="auto"/>
                  </w:divBdr>
                </w:div>
              </w:divsChild>
            </w:div>
            <w:div w:id="165487137">
              <w:marLeft w:val="0"/>
              <w:marRight w:val="0"/>
              <w:marTop w:val="0"/>
              <w:marBottom w:val="0"/>
              <w:divBdr>
                <w:top w:val="none" w:sz="0" w:space="0" w:color="auto"/>
                <w:left w:val="none" w:sz="0" w:space="0" w:color="auto"/>
                <w:bottom w:val="none" w:sz="0" w:space="0" w:color="auto"/>
                <w:right w:val="none" w:sz="0" w:space="0" w:color="auto"/>
              </w:divBdr>
              <w:divsChild>
                <w:div w:id="1252471862">
                  <w:marLeft w:val="0"/>
                  <w:marRight w:val="0"/>
                  <w:marTop w:val="0"/>
                  <w:marBottom w:val="0"/>
                  <w:divBdr>
                    <w:top w:val="none" w:sz="0" w:space="0" w:color="auto"/>
                    <w:left w:val="none" w:sz="0" w:space="0" w:color="auto"/>
                    <w:bottom w:val="none" w:sz="0" w:space="0" w:color="auto"/>
                    <w:right w:val="none" w:sz="0" w:space="0" w:color="auto"/>
                  </w:divBdr>
                </w:div>
              </w:divsChild>
            </w:div>
            <w:div w:id="1369723039">
              <w:marLeft w:val="0"/>
              <w:marRight w:val="0"/>
              <w:marTop w:val="0"/>
              <w:marBottom w:val="0"/>
              <w:divBdr>
                <w:top w:val="none" w:sz="0" w:space="0" w:color="auto"/>
                <w:left w:val="none" w:sz="0" w:space="0" w:color="auto"/>
                <w:bottom w:val="none" w:sz="0" w:space="0" w:color="auto"/>
                <w:right w:val="none" w:sz="0" w:space="0" w:color="auto"/>
              </w:divBdr>
              <w:divsChild>
                <w:div w:id="15292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5184">
      <w:bodyDiv w:val="1"/>
      <w:marLeft w:val="0"/>
      <w:marRight w:val="0"/>
      <w:marTop w:val="100"/>
      <w:marBottom w:val="100"/>
      <w:divBdr>
        <w:top w:val="none" w:sz="0" w:space="0" w:color="auto"/>
        <w:left w:val="none" w:sz="0" w:space="0" w:color="auto"/>
        <w:bottom w:val="none" w:sz="0" w:space="0" w:color="auto"/>
        <w:right w:val="none" w:sz="0" w:space="0" w:color="auto"/>
      </w:divBdr>
      <w:divsChild>
        <w:div w:id="629557523">
          <w:marLeft w:val="0"/>
          <w:marRight w:val="0"/>
          <w:marTop w:val="100"/>
          <w:marBottom w:val="100"/>
          <w:divBdr>
            <w:top w:val="none" w:sz="0" w:space="0" w:color="auto"/>
            <w:left w:val="none" w:sz="0" w:space="0" w:color="auto"/>
            <w:bottom w:val="none" w:sz="0" w:space="0" w:color="auto"/>
            <w:right w:val="none" w:sz="0" w:space="0" w:color="auto"/>
          </w:divBdr>
          <w:divsChild>
            <w:div w:id="2114082229">
              <w:marLeft w:val="3060"/>
              <w:marRight w:val="0"/>
              <w:marTop w:val="0"/>
              <w:marBottom w:val="0"/>
              <w:divBdr>
                <w:top w:val="none" w:sz="0" w:space="0" w:color="auto"/>
                <w:left w:val="none" w:sz="0" w:space="0" w:color="auto"/>
                <w:bottom w:val="none" w:sz="0" w:space="0" w:color="auto"/>
                <w:right w:val="none" w:sz="0" w:space="0" w:color="auto"/>
              </w:divBdr>
              <w:divsChild>
                <w:div w:id="7443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nvoices.org/index.php?q=en/TPIRC"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tennessee.gov/education/topic/family-community-engag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ta.org/nationalstandards" TargetMode="External"/><Relationship Id="rId20" Type="http://schemas.openxmlformats.org/officeDocument/2006/relationships/hyperlink" Target="http://www.sedl.org/connections/tool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d.gov/policy/elsec/leg/esea02/pg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n.gov/education/topic/eplan"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tnpt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n.gov/education/topic/report-card"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7CA5-91CF-4D84-867C-06261F5C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8474</Words>
  <Characters>48308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100 Things A Child Can Read Other Than Books &amp; Magazines</vt:lpstr>
    </vt:vector>
  </TitlesOfParts>
  <Company>Dell Computer Corporation</Company>
  <LinksUpToDate>false</LinksUpToDate>
  <CharactersWithSpaces>56669</CharactersWithSpaces>
  <SharedDoc>false</SharedDoc>
  <HLinks>
    <vt:vector size="96" baseType="variant">
      <vt:variant>
        <vt:i4>3670075</vt:i4>
      </vt:variant>
      <vt:variant>
        <vt:i4>48</vt:i4>
      </vt:variant>
      <vt:variant>
        <vt:i4>0</vt:i4>
      </vt:variant>
      <vt:variant>
        <vt:i4>5</vt:i4>
      </vt:variant>
      <vt:variant>
        <vt:lpwstr>http://www.tn.gov/education/safe_schls/safety_cntr/unsafe_schl_choice.shtml</vt:lpwstr>
      </vt:variant>
      <vt:variant>
        <vt:lpwstr/>
      </vt:variant>
      <vt:variant>
        <vt:i4>4194389</vt:i4>
      </vt:variant>
      <vt:variant>
        <vt:i4>45</vt:i4>
      </vt:variant>
      <vt:variant>
        <vt:i4>0</vt:i4>
      </vt:variant>
      <vt:variant>
        <vt:i4>5</vt:i4>
      </vt:variant>
      <vt:variant>
        <vt:lpwstr>http://www.sedl.org/connections/toolkit/</vt:lpwstr>
      </vt:variant>
      <vt:variant>
        <vt:lpwstr/>
      </vt:variant>
      <vt:variant>
        <vt:i4>4587542</vt:i4>
      </vt:variant>
      <vt:variant>
        <vt:i4>42</vt:i4>
      </vt:variant>
      <vt:variant>
        <vt:i4>0</vt:i4>
      </vt:variant>
      <vt:variant>
        <vt:i4>5</vt:i4>
      </vt:variant>
      <vt:variant>
        <vt:lpwstr>http://www.tnpta.org/</vt:lpwstr>
      </vt:variant>
      <vt:variant>
        <vt:lpwstr/>
      </vt:variant>
      <vt:variant>
        <vt:i4>589829</vt:i4>
      </vt:variant>
      <vt:variant>
        <vt:i4>39</vt:i4>
      </vt:variant>
      <vt:variant>
        <vt:i4>0</vt:i4>
      </vt:variant>
      <vt:variant>
        <vt:i4>5</vt:i4>
      </vt:variant>
      <vt:variant>
        <vt:lpwstr>http://www.tnvoices.org/index.php?q=en/TPIRC</vt:lpwstr>
      </vt:variant>
      <vt:variant>
        <vt:lpwstr/>
      </vt:variant>
      <vt:variant>
        <vt:i4>6815857</vt:i4>
      </vt:variant>
      <vt:variant>
        <vt:i4>36</vt:i4>
      </vt:variant>
      <vt:variant>
        <vt:i4>0</vt:i4>
      </vt:variant>
      <vt:variant>
        <vt:i4>5</vt:i4>
      </vt:variant>
      <vt:variant>
        <vt:lpwstr>http://tennessee.gov/education/fedprog/fpinvolveeducators.shtml</vt:lpwstr>
      </vt:variant>
      <vt:variant>
        <vt:lpwstr/>
      </vt:variant>
      <vt:variant>
        <vt:i4>4522048</vt:i4>
      </vt:variant>
      <vt:variant>
        <vt:i4>33</vt:i4>
      </vt:variant>
      <vt:variant>
        <vt:i4>0</vt:i4>
      </vt:variant>
      <vt:variant>
        <vt:i4>5</vt:i4>
      </vt:variant>
      <vt:variant>
        <vt:lpwstr>http://tennessee.gov/education/fedprog/fpparentinvolve.shtml</vt:lpwstr>
      </vt:variant>
      <vt:variant>
        <vt:lpwstr/>
      </vt:variant>
      <vt:variant>
        <vt:i4>1572954</vt:i4>
      </vt:variant>
      <vt:variant>
        <vt:i4>30</vt:i4>
      </vt:variant>
      <vt:variant>
        <vt:i4>0</vt:i4>
      </vt:variant>
      <vt:variant>
        <vt:i4>5</vt:i4>
      </vt:variant>
      <vt:variant>
        <vt:lpwstr>http://www2.ed.gov/parents/academic/involve/nclbguide/parentsguide.html</vt:lpwstr>
      </vt:variant>
      <vt:variant>
        <vt:lpwstr>http://www2.ed.gov/policy/gen/guid/fpco/ferpa/parents.html</vt:lpwstr>
      </vt:variant>
      <vt:variant>
        <vt:i4>5111877</vt:i4>
      </vt:variant>
      <vt:variant>
        <vt:i4>27</vt:i4>
      </vt:variant>
      <vt:variant>
        <vt:i4>0</vt:i4>
      </vt:variant>
      <vt:variant>
        <vt:i4>5</vt:i4>
      </vt:variant>
      <vt:variant>
        <vt:lpwstr>http://www2.ed.gov/policy/elsec/leg/esea02/pg2.html</vt:lpwstr>
      </vt:variant>
      <vt:variant>
        <vt:lpwstr>sec1118</vt:lpwstr>
      </vt:variant>
      <vt:variant>
        <vt:i4>3145804</vt:i4>
      </vt:variant>
      <vt:variant>
        <vt:i4>24</vt:i4>
      </vt:variant>
      <vt:variant>
        <vt:i4>0</vt:i4>
      </vt:variant>
      <vt:variant>
        <vt:i4>5</vt:i4>
      </vt:variant>
      <vt:variant>
        <vt:lpwstr>http://www.pta.org/National_Standards_Assessment_Guide.pdf</vt:lpwstr>
      </vt:variant>
      <vt:variant>
        <vt:lpwstr/>
      </vt:variant>
      <vt:variant>
        <vt:i4>1310732</vt:i4>
      </vt:variant>
      <vt:variant>
        <vt:i4>21</vt:i4>
      </vt:variant>
      <vt:variant>
        <vt:i4>0</vt:i4>
      </vt:variant>
      <vt:variant>
        <vt:i4>5</vt:i4>
      </vt:variant>
      <vt:variant>
        <vt:lpwstr>http://tennessee.gov/education/fedprog/fpmonitoring.shtml</vt:lpwstr>
      </vt:variant>
      <vt:variant>
        <vt:lpwstr/>
      </vt:variant>
      <vt:variant>
        <vt:i4>4456534</vt:i4>
      </vt:variant>
      <vt:variant>
        <vt:i4>18</vt:i4>
      </vt:variant>
      <vt:variant>
        <vt:i4>0</vt:i4>
      </vt:variant>
      <vt:variant>
        <vt:i4>5</vt:i4>
      </vt:variant>
      <vt:variant>
        <vt:lpwstr>http://www.tn.gov/education/lic/</vt:lpwstr>
      </vt:variant>
      <vt:variant>
        <vt:lpwstr/>
      </vt:variant>
      <vt:variant>
        <vt:i4>2949168</vt:i4>
      </vt:variant>
      <vt:variant>
        <vt:i4>15</vt:i4>
      </vt:variant>
      <vt:variant>
        <vt:i4>0</vt:i4>
      </vt:variant>
      <vt:variant>
        <vt:i4>5</vt:i4>
      </vt:variant>
      <vt:variant>
        <vt:lpwstr>http://www.state.tn.us/education/fedprog/fpschlchoice.shtml</vt:lpwstr>
      </vt:variant>
      <vt:variant>
        <vt:lpwstr/>
      </vt:variant>
      <vt:variant>
        <vt:i4>3473444</vt:i4>
      </vt:variant>
      <vt:variant>
        <vt:i4>12</vt:i4>
      </vt:variant>
      <vt:variant>
        <vt:i4>0</vt:i4>
      </vt:variant>
      <vt:variant>
        <vt:i4>5</vt:i4>
      </vt:variant>
      <vt:variant>
        <vt:lpwstr>http://www.ed.gov/policy/elsec/leg/edpicks.jhtml?src=sm</vt:lpwstr>
      </vt:variant>
      <vt:variant>
        <vt:lpwstr/>
      </vt:variant>
      <vt:variant>
        <vt:i4>4653125</vt:i4>
      </vt:variant>
      <vt:variant>
        <vt:i4>9</vt:i4>
      </vt:variant>
      <vt:variant>
        <vt:i4>0</vt:i4>
      </vt:variant>
      <vt:variant>
        <vt:i4>5</vt:i4>
      </vt:variant>
      <vt:variant>
        <vt:lpwstr>http://www2.ed.gov/nclb/choice/help/ses/guidance.html</vt:lpwstr>
      </vt:variant>
      <vt:variant>
        <vt:lpwstr/>
      </vt:variant>
      <vt:variant>
        <vt:i4>1638418</vt:i4>
      </vt:variant>
      <vt:variant>
        <vt:i4>6</vt:i4>
      </vt:variant>
      <vt:variant>
        <vt:i4>0</vt:i4>
      </vt:variant>
      <vt:variant>
        <vt:i4>5</vt:i4>
      </vt:variant>
      <vt:variant>
        <vt:lpwstr>http://www.state.tn.us/education/fedprog/fpses.shtml</vt:lpwstr>
      </vt:variant>
      <vt:variant>
        <vt:lpwstr/>
      </vt:variant>
      <vt:variant>
        <vt:i4>2621540</vt:i4>
      </vt:variant>
      <vt:variant>
        <vt:i4>0</vt:i4>
      </vt:variant>
      <vt:variant>
        <vt:i4>0</vt:i4>
      </vt:variant>
      <vt:variant>
        <vt:i4>5</vt:i4>
      </vt:variant>
      <vt:variant>
        <vt:lpwstr>http://www2.ed.gov/policy/elsec/leg/esea02/pg1.html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Things A Child Can Read Other Than Books &amp; Magazines</dc:title>
  <dc:subject>HANDBOOK</dc:subject>
  <dc:creator>Alan Cheatham</dc:creator>
  <cp:keywords>HANDBOOK</cp:keywords>
  <dc:description>REVISION OF TITLE ONE PARENT HANDBOOK - 1995</dc:description>
  <cp:lastModifiedBy>JESSICA PATTERSON</cp:lastModifiedBy>
  <cp:revision>2</cp:revision>
  <cp:lastPrinted>2020-08-27T16:51:00Z</cp:lastPrinted>
  <dcterms:created xsi:type="dcterms:W3CDTF">2021-07-23T16:03:00Z</dcterms:created>
  <dcterms:modified xsi:type="dcterms:W3CDTF">2021-07-23T16:03:00Z</dcterms:modified>
</cp:coreProperties>
</file>